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03" w:rsidRDefault="00F15103" w:rsidP="00F15103">
      <w:pPr>
        <w:pStyle w:val="NormalWeb"/>
        <w:spacing w:after="75" w:afterAutospacing="0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  <w:r>
        <w:rPr>
          <w:rFonts w:ascii="Tahoma" w:hAnsi="Tahoma" w:cs="Tahoma" w:hint="cs"/>
          <w:b/>
          <w:bCs/>
          <w:color w:val="333333"/>
          <w:sz w:val="18"/>
          <w:szCs w:val="18"/>
          <w:cs/>
        </w:rPr>
        <w:t>ข้อมูลสำหรับ</w:t>
      </w:r>
      <w:r w:rsidR="00EA35ED">
        <w:rPr>
          <w:rFonts w:ascii="Tahoma" w:hAnsi="Tahoma" w:cs="Tahoma" w:hint="cs"/>
          <w:b/>
          <w:bCs/>
          <w:color w:val="333333"/>
          <w:sz w:val="18"/>
          <w:szCs w:val="18"/>
          <w:cs/>
        </w:rPr>
        <w:t>บุคลากรทางสาธารณสุข</w:t>
      </w:r>
    </w:p>
    <w:p w:rsidR="00823EBC" w:rsidRDefault="00823EBC" w:rsidP="00F15103">
      <w:pPr>
        <w:pStyle w:val="NormalWeb"/>
        <w:spacing w:after="75" w:afterAutospacing="0"/>
        <w:jc w:val="center"/>
        <w:rPr>
          <w:rFonts w:ascii="Tahoma" w:hAnsi="Tahoma" w:cs="Tahoma"/>
          <w:b/>
          <w:bCs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ไข้</w:t>
      </w:r>
      <w:r w:rsidR="00DB7317"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อี</w:t>
      </w: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ดำ</w:t>
      </w:r>
      <w:r w:rsidR="00DB7317"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อี</w:t>
      </w: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แดง</w:t>
      </w:r>
      <w:r w:rsidRPr="00F15103">
        <w:rPr>
          <w:rFonts w:ascii="Tahoma" w:hAnsi="Tahoma" w:cs="Tahoma"/>
          <w:b/>
          <w:bCs/>
          <w:color w:val="333333"/>
          <w:sz w:val="18"/>
          <w:szCs w:val="18"/>
        </w:rPr>
        <w:t xml:space="preserve"> (Scarlet fever)</w:t>
      </w:r>
    </w:p>
    <w:p w:rsidR="00EA35ED" w:rsidRPr="00C26C1E" w:rsidRDefault="00DB7317" w:rsidP="00923FCB">
      <w:pPr>
        <w:pStyle w:val="NormalWeb"/>
        <w:spacing w:before="0" w:beforeAutospacing="0" w:after="300" w:afterAutospacing="0"/>
        <w:rPr>
          <w:rFonts w:ascii="Helvetica" w:hAnsi="Helvetica" w:cs="Helvetica"/>
          <w:color w:val="54585A"/>
          <w:sz w:val="20"/>
          <w:szCs w:val="20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 xml:space="preserve">ไข้อีดำอีแดงหรือ </w:t>
      </w:r>
      <w:r w:rsidRPr="00F15103">
        <w:rPr>
          <w:rFonts w:ascii="Tahoma" w:hAnsi="Tahoma" w:cs="Tahoma"/>
          <w:color w:val="333333"/>
          <w:sz w:val="18"/>
          <w:szCs w:val="18"/>
        </w:rPr>
        <w:t>Scarlet fever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 xml:space="preserve"> เป็นโรคติดต่อที่เกิดจากเช</w:t>
      </w:r>
      <w:r w:rsidR="00EA35ED">
        <w:rPr>
          <w:rFonts w:ascii="Tahoma" w:hAnsi="Tahoma" w:cs="Tahoma"/>
          <w:color w:val="333333"/>
          <w:sz w:val="18"/>
          <w:szCs w:val="18"/>
          <w:cs/>
        </w:rPr>
        <w:t>ื้อแบคทีเรีย สเตรปโตคอคคัสชนิด</w:t>
      </w:r>
      <w:r w:rsidR="00EA35ED">
        <w:rPr>
          <w:rFonts w:ascii="Tahoma" w:hAnsi="Tahoma" w:cs="Tahoma" w:hint="cs"/>
          <w:color w:val="333333"/>
          <w:sz w:val="18"/>
          <w:szCs w:val="18"/>
          <w:cs/>
        </w:rPr>
        <w:t>เอ</w:t>
      </w:r>
      <w:r w:rsidR="00EA35ED">
        <w:rPr>
          <w:rFonts w:ascii="Tahoma" w:hAnsi="Tahoma" w:cs="Tahoma"/>
          <w:color w:val="333333"/>
          <w:sz w:val="18"/>
          <w:szCs w:val="18"/>
        </w:rPr>
        <w:t xml:space="preserve"> (Streptococus group A</w:t>
      </w:r>
      <w:r w:rsidRPr="00F15103">
        <w:rPr>
          <w:rFonts w:ascii="Tahoma" w:hAnsi="Tahoma" w:cs="Tahoma"/>
          <w:color w:val="333333"/>
          <w:sz w:val="18"/>
          <w:szCs w:val="18"/>
        </w:rPr>
        <w:t>)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 xml:space="preserve"> ซึ่งเป็นเชื้อที่ก่อให้เกิดโรค</w:t>
      </w:r>
      <w:r w:rsidR="00A60866" w:rsidRPr="00F15103">
        <w:rPr>
          <w:rFonts w:ascii="Tahoma" w:hAnsi="Tahoma" w:cs="Tahoma"/>
          <w:color w:val="333333"/>
          <w:sz w:val="18"/>
          <w:szCs w:val="18"/>
          <w:cs/>
        </w:rPr>
        <w:t>ได้</w:t>
      </w:r>
      <w:r w:rsidR="00727BBB">
        <w:rPr>
          <w:rFonts w:ascii="Tahoma" w:hAnsi="Tahoma" w:cs="Tahoma"/>
          <w:color w:val="333333"/>
          <w:sz w:val="18"/>
          <w:szCs w:val="18"/>
          <w:cs/>
        </w:rPr>
        <w:t>หลายชนิด</w:t>
      </w:r>
      <w:r w:rsidR="00727BBB">
        <w:rPr>
          <w:rFonts w:ascii="Tahoma" w:hAnsi="Tahoma" w:cs="Tahoma" w:hint="cs"/>
          <w:color w:val="333333"/>
          <w:sz w:val="18"/>
          <w:szCs w:val="18"/>
          <w:cs/>
        </w:rPr>
        <w:t>แต่ผู้ป่วย</w:t>
      </w:r>
      <w:r w:rsidR="00727BBB" w:rsidRPr="00F15103">
        <w:rPr>
          <w:rFonts w:ascii="Tahoma" w:hAnsi="Tahoma" w:cs="Tahoma"/>
          <w:color w:val="333333"/>
          <w:sz w:val="18"/>
          <w:szCs w:val="18"/>
          <w:cs/>
        </w:rPr>
        <w:t>ส่วนใหญ่</w:t>
      </w:r>
      <w:r w:rsidR="00727BBB">
        <w:rPr>
          <w:rFonts w:ascii="Tahoma" w:hAnsi="Tahoma" w:cs="Tahoma" w:hint="cs"/>
          <w:color w:val="333333"/>
          <w:sz w:val="18"/>
          <w:szCs w:val="18"/>
          <w:cs/>
        </w:rPr>
        <w:t>มัก</w:t>
      </w:r>
      <w:r w:rsidR="00727BBB" w:rsidRPr="00F15103">
        <w:rPr>
          <w:rFonts w:ascii="Tahoma" w:hAnsi="Tahoma" w:cs="Tahoma"/>
          <w:color w:val="333333"/>
          <w:sz w:val="18"/>
          <w:szCs w:val="18"/>
          <w:cs/>
        </w:rPr>
        <w:t>มีอาการไม่รุนแรง</w:t>
      </w:r>
      <w:r w:rsidR="00727BBB">
        <w:rPr>
          <w:rFonts w:ascii="Tahoma" w:hAnsi="Tahoma" w:cs="Tahoma" w:hint="cs"/>
          <w:color w:val="333333"/>
          <w:sz w:val="18"/>
          <w:szCs w:val="18"/>
          <w:cs/>
        </w:rPr>
        <w:t xml:space="preserve"> โรคอื่นๆที่เกิดจากการติดเชื้อชนิดนี้</w:t>
      </w:r>
      <w:r w:rsidR="00481E38">
        <w:rPr>
          <w:rFonts w:ascii="Tahoma" w:hAnsi="Tahoma" w:cs="Tahoma" w:hint="cs"/>
          <w:color w:val="333333"/>
          <w:sz w:val="18"/>
          <w:szCs w:val="18"/>
          <w:cs/>
        </w:rPr>
        <w:t xml:space="preserve"> ได้แก่ </w:t>
      </w:r>
      <w:r w:rsidR="00A60866" w:rsidRPr="00F15103">
        <w:rPr>
          <w:rFonts w:ascii="Tahoma" w:hAnsi="Tahoma" w:cs="Tahoma"/>
          <w:color w:val="333333"/>
          <w:sz w:val="18"/>
          <w:szCs w:val="18"/>
          <w:cs/>
        </w:rPr>
        <w:t>คออักเสบ</w:t>
      </w:r>
      <w:r w:rsidR="00EA35ED">
        <w:rPr>
          <w:rFonts w:ascii="Tahoma" w:hAnsi="Tahoma" w:cs="Tahoma" w:hint="cs"/>
          <w:color w:val="333333"/>
          <w:sz w:val="18"/>
          <w:szCs w:val="18"/>
          <w:cs/>
        </w:rPr>
        <w:t>จากเชื้อสเตรปโตคอคคัส</w:t>
      </w:r>
      <w:r w:rsidR="00C26C1E">
        <w:rPr>
          <w:rFonts w:ascii="Tahoma" w:hAnsi="Tahoma" w:cs="Tahoma"/>
          <w:color w:val="333333"/>
          <w:sz w:val="18"/>
          <w:szCs w:val="18"/>
          <w:cs/>
        </w:rPr>
        <w:t xml:space="preserve"> โรคติดเชื้อ</w:t>
      </w:r>
      <w:r w:rsidR="00A60866" w:rsidRPr="00F15103">
        <w:rPr>
          <w:rFonts w:ascii="Tahoma" w:hAnsi="Tahoma" w:cs="Tahoma"/>
          <w:color w:val="333333"/>
          <w:sz w:val="18"/>
          <w:szCs w:val="18"/>
          <w:cs/>
        </w:rPr>
        <w:t>ผิวหนัง</w:t>
      </w:r>
      <w:r w:rsidR="002E4DBF">
        <w:rPr>
          <w:rFonts w:ascii="Tahoma" w:hAnsi="Tahoma" w:cs="Tahoma"/>
          <w:color w:val="333333"/>
          <w:sz w:val="18"/>
          <w:szCs w:val="18"/>
          <w:cs/>
        </w:rPr>
        <w:t>โรคหัวใจหัวใจรู</w:t>
      </w:r>
      <w:r w:rsidR="00727BBB">
        <w:rPr>
          <w:rFonts w:ascii="Tahoma" w:hAnsi="Tahoma" w:cs="Tahoma" w:hint="cs"/>
          <w:color w:val="333333"/>
          <w:sz w:val="18"/>
          <w:szCs w:val="18"/>
          <w:cs/>
        </w:rPr>
        <w:t>ม</w:t>
      </w:r>
      <w:r w:rsidR="00C26C1E">
        <w:rPr>
          <w:rFonts w:ascii="Tahoma" w:hAnsi="Tahoma" w:cs="Tahoma"/>
          <w:color w:val="333333"/>
          <w:sz w:val="18"/>
          <w:szCs w:val="18"/>
          <w:cs/>
        </w:rPr>
        <w:t>าติ</w:t>
      </w:r>
      <w:r w:rsidR="00C26C1E">
        <w:rPr>
          <w:rFonts w:ascii="Tahoma" w:hAnsi="Tahoma" w:cs="Tahoma" w:hint="cs"/>
          <w:color w:val="333333"/>
          <w:sz w:val="18"/>
          <w:szCs w:val="18"/>
          <w:cs/>
        </w:rPr>
        <w:t>ก</w:t>
      </w:r>
      <w:r w:rsidR="00A60866" w:rsidRPr="00F15103">
        <w:rPr>
          <w:rFonts w:ascii="Tahoma" w:hAnsi="Tahoma" w:cs="Tahoma"/>
          <w:color w:val="333333"/>
          <w:sz w:val="18"/>
          <w:szCs w:val="18"/>
          <w:cs/>
        </w:rPr>
        <w:t xml:space="preserve">เป็นต้น </w:t>
      </w:r>
      <w:r w:rsidR="00C26C1E">
        <w:rPr>
          <w:rFonts w:ascii="Tahoma" w:hAnsi="Tahoma" w:cs="Tahoma" w:hint="cs"/>
          <w:color w:val="333333"/>
          <w:sz w:val="18"/>
          <w:szCs w:val="18"/>
          <w:cs/>
        </w:rPr>
        <w:t>ในกรณีโรค</w:t>
      </w:r>
      <w:r w:rsidR="00C26C1E" w:rsidRPr="00F15103">
        <w:rPr>
          <w:rFonts w:ascii="Tahoma" w:hAnsi="Tahoma" w:cs="Tahoma"/>
          <w:color w:val="333333"/>
          <w:sz w:val="18"/>
          <w:szCs w:val="18"/>
          <w:cs/>
        </w:rPr>
        <w:t>ไข้อีดำอีแดงเช</w:t>
      </w:r>
      <w:r w:rsidR="00887370">
        <w:rPr>
          <w:rFonts w:ascii="Tahoma" w:hAnsi="Tahoma" w:cs="Tahoma"/>
          <w:color w:val="333333"/>
          <w:sz w:val="18"/>
          <w:szCs w:val="18"/>
          <w:cs/>
        </w:rPr>
        <w:t>ื้อแบคทีเรีย</w:t>
      </w:r>
      <w:r w:rsidR="00C26C1E">
        <w:rPr>
          <w:rFonts w:ascii="Tahoma" w:hAnsi="Tahoma" w:cs="Tahoma"/>
          <w:color w:val="333333"/>
          <w:sz w:val="18"/>
          <w:szCs w:val="18"/>
          <w:cs/>
        </w:rPr>
        <w:t>สเตรปโตคอคคัสชนิด</w:t>
      </w:r>
      <w:r w:rsidR="00887370">
        <w:rPr>
          <w:rFonts w:ascii="Tahoma" w:hAnsi="Tahoma" w:cs="Tahoma" w:hint="cs"/>
          <w:color w:val="333333"/>
          <w:sz w:val="18"/>
          <w:szCs w:val="18"/>
          <w:cs/>
        </w:rPr>
        <w:t>เอที่ก่อโรค</w:t>
      </w:r>
      <w:r w:rsidR="00C26C1E">
        <w:rPr>
          <w:rFonts w:ascii="Tahoma" w:hAnsi="Tahoma" w:cs="Tahoma" w:hint="cs"/>
          <w:color w:val="333333"/>
          <w:sz w:val="18"/>
          <w:szCs w:val="18"/>
          <w:cs/>
        </w:rPr>
        <w:t>นั้นเป็นเชื้อชนิดที่สามารถสร้าง</w:t>
      </w:r>
      <w:r w:rsidR="00C26C1E">
        <w:rPr>
          <w:rFonts w:ascii="Tahoma" w:hAnsi="Tahoma" w:cs="Tahoma"/>
          <w:color w:val="333333"/>
          <w:sz w:val="18"/>
          <w:szCs w:val="18"/>
        </w:rPr>
        <w:t xml:space="preserve"> pyrogenic exotoxins </w:t>
      </w:r>
      <w:r w:rsidR="00C26C1E">
        <w:rPr>
          <w:rFonts w:ascii="Tahoma" w:hAnsi="Tahoma" w:cs="Tahoma" w:hint="cs"/>
          <w:color w:val="333333"/>
          <w:sz w:val="18"/>
          <w:szCs w:val="18"/>
          <w:cs/>
        </w:rPr>
        <w:t xml:space="preserve">ชนิด </w:t>
      </w:r>
      <w:r w:rsidR="00C26C1E">
        <w:rPr>
          <w:rFonts w:ascii="Tahoma" w:hAnsi="Tahoma" w:cs="Tahoma"/>
          <w:color w:val="333333"/>
          <w:sz w:val="18"/>
          <w:szCs w:val="18"/>
        </w:rPr>
        <w:t xml:space="preserve">A B </w:t>
      </w:r>
      <w:r w:rsidR="00C26C1E">
        <w:rPr>
          <w:rFonts w:ascii="Tahoma" w:hAnsi="Tahoma" w:cs="Tahoma" w:hint="cs"/>
          <w:color w:val="333333"/>
          <w:sz w:val="18"/>
          <w:szCs w:val="18"/>
          <w:cs/>
        </w:rPr>
        <w:t xml:space="preserve">หรือ </w:t>
      </w:r>
      <w:r w:rsidR="00C26C1E">
        <w:rPr>
          <w:rFonts w:ascii="Tahoma" w:hAnsi="Tahoma" w:cs="Tahoma"/>
          <w:color w:val="333333"/>
          <w:sz w:val="18"/>
          <w:szCs w:val="18"/>
        </w:rPr>
        <w:t>C</w:t>
      </w:r>
      <w:r w:rsidR="00EE46B8">
        <w:rPr>
          <w:rFonts w:ascii="Tahoma" w:hAnsi="Tahoma" w:cs="Tahoma" w:hint="cs"/>
          <w:color w:val="333333"/>
          <w:sz w:val="18"/>
          <w:szCs w:val="18"/>
          <w:cs/>
        </w:rPr>
        <w:t>ได้</w:t>
      </w:r>
      <w:r w:rsidR="00887370">
        <w:rPr>
          <w:rFonts w:ascii="Tahoma" w:hAnsi="Tahoma" w:cs="Tahoma" w:hint="cs"/>
          <w:color w:val="333333"/>
          <w:sz w:val="18"/>
          <w:szCs w:val="18"/>
          <w:cs/>
        </w:rPr>
        <w:t>และมักพบควบคู่กับอาก</w:t>
      </w:r>
      <w:r w:rsidR="002E4DBF">
        <w:rPr>
          <w:rFonts w:ascii="Tahoma" w:hAnsi="Tahoma" w:cs="Tahoma" w:hint="cs"/>
          <w:color w:val="333333"/>
          <w:sz w:val="18"/>
          <w:szCs w:val="18"/>
          <w:cs/>
        </w:rPr>
        <w:t>ารคออักเสบจากเชื้อสเตรปโตคอคคัสด้วย</w:t>
      </w:r>
    </w:p>
    <w:p w:rsidR="00823EBC" w:rsidRPr="00F15103" w:rsidRDefault="00A60866" w:rsidP="00823EBC">
      <w:pPr>
        <w:pStyle w:val="NormalWeb"/>
        <w:spacing w:after="75" w:afterAutospacing="0"/>
        <w:rPr>
          <w:rFonts w:ascii="Tahoma" w:hAnsi="Tahoma" w:cs="Tahoma"/>
          <w:b/>
          <w:bCs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อาการแสดง</w:t>
      </w:r>
    </w:p>
    <w:p w:rsidR="00A60866" w:rsidRDefault="00A60866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ผู้ป่วยโรคอีดำอีแดงมักมีอาการเริ่มต้นคือ เจ็บคอ ปวดศีรษะ และมีไข้ ต่อมาเริ่มมีผื่นละเอียดสีแดงสัมผัสแล้วมีลักษณะคล้ายกระดาษทราย โดยผื่นจะเริ่มจากลำคอ รักแร้และหน้าอกช่วงบนลามลงมาตามลำตัวแขนขา</w:t>
      </w:r>
      <w:r w:rsidR="00EE46B8">
        <w:rPr>
          <w:rFonts w:ascii="Tahoma" w:hAnsi="Tahoma" w:cs="Tahoma" w:hint="cs"/>
          <w:color w:val="333333"/>
          <w:sz w:val="18"/>
          <w:szCs w:val="18"/>
          <w:cs/>
        </w:rPr>
        <w:t xml:space="preserve"> โดยผื่นมักเห็นชัดเจนที่คอ หน้าอกด้านบน ข้อศอก รักแร้ ขาหนีบและต้นขาด้านใน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 xml:space="preserve"> หลังมีผื่น</w:t>
      </w:r>
      <w:r w:rsidRPr="00F15103">
        <w:rPr>
          <w:rFonts w:ascii="Tahoma" w:hAnsi="Tahoma" w:cs="Tahoma"/>
          <w:color w:val="333333"/>
          <w:sz w:val="18"/>
          <w:szCs w:val="18"/>
        </w:rPr>
        <w:t xml:space="preserve"> 2-4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 xml:space="preserve"> วันผื่นจะเริ่มลอกออกโดยเฉพาะบริเวณปลายนิ้ว นิ้วเท้า ผู้ป่วยโรคอีดำอีแดงอาจมีปื้นขาวที่ลิ้นซึ่งต่อมาจะลอกออกภายในสองถึงสามวันทำให้ลื้นมีลักษณะบวมแดง</w:t>
      </w:r>
      <w:r w:rsidR="00EE46B8">
        <w:rPr>
          <w:rFonts w:ascii="Tahoma" w:hAnsi="Tahoma" w:cs="Tahoma"/>
          <w:color w:val="333333"/>
          <w:sz w:val="18"/>
          <w:szCs w:val="18"/>
        </w:rPr>
        <w:t xml:space="preserve"> (strawberry tongue) 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>นอกจากนี้</w:t>
      </w:r>
      <w:r w:rsidR="00EE46B8">
        <w:rPr>
          <w:rFonts w:ascii="Tahoma" w:hAnsi="Tahoma" w:cs="Tahoma"/>
          <w:color w:val="333333"/>
          <w:sz w:val="18"/>
          <w:szCs w:val="18"/>
          <w:cs/>
        </w:rPr>
        <w:t>ยังอาจมีอาการต่อมนำเหลืองที่คอ</w:t>
      </w:r>
      <w:r w:rsidR="00EE46B8">
        <w:rPr>
          <w:rFonts w:ascii="Tahoma" w:hAnsi="Tahoma" w:cs="Tahoma" w:hint="cs"/>
          <w:color w:val="333333"/>
          <w:sz w:val="18"/>
          <w:szCs w:val="18"/>
          <w:cs/>
        </w:rPr>
        <w:t>บวมโตกดเจ็บ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 xml:space="preserve"> ใบหน้าแดง</w:t>
      </w:r>
      <w:r w:rsidR="00EE46B8">
        <w:rPr>
          <w:rFonts w:ascii="Tahoma" w:hAnsi="Tahoma" w:cs="Tahoma"/>
          <w:color w:val="333333"/>
          <w:sz w:val="18"/>
          <w:szCs w:val="18"/>
        </w:rPr>
        <w:t>(flushing)</w:t>
      </w:r>
      <w:r w:rsidR="00EE46B8">
        <w:rPr>
          <w:rFonts w:ascii="Tahoma" w:hAnsi="Tahoma" w:cs="Tahoma" w:hint="cs"/>
          <w:color w:val="333333"/>
          <w:sz w:val="18"/>
          <w:szCs w:val="18"/>
          <w:cs/>
        </w:rPr>
        <w:t>แต่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>รอบปากซีด</w:t>
      </w:r>
      <w:r w:rsidR="00EE46B8">
        <w:rPr>
          <w:rFonts w:ascii="Tahoma" w:hAnsi="Tahoma" w:cs="Tahoma"/>
          <w:color w:val="333333"/>
          <w:sz w:val="18"/>
          <w:szCs w:val="18"/>
        </w:rPr>
        <w:t xml:space="preserve">(circumoral pallor) 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>อีกด้วย</w:t>
      </w:r>
    </w:p>
    <w:p w:rsidR="00AF6D46" w:rsidRPr="00F15103" w:rsidRDefault="00AF6D46" w:rsidP="00823EBC">
      <w:pPr>
        <w:pStyle w:val="NormalWeb"/>
        <w:spacing w:after="75" w:afterAutospacing="0"/>
        <w:rPr>
          <w:rFonts w:ascii="Tahoma" w:hAnsi="Tahoma" w:cs="Tahoma"/>
          <w:b/>
          <w:bCs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อาการแทรกซ้อน</w:t>
      </w:r>
    </w:p>
    <w:p w:rsidR="00C828C5" w:rsidRDefault="00AF6D46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อาการแทรกซ้อนของโรคไข้อีดำอีแดงส่วนใหญ่มักเป็นอาการคลื่นไส้อาเจียน หากผู้ป่วยรับประทานยาไม่ครบต่อเนื่อง</w:t>
      </w:r>
      <w:r w:rsidR="002C31D3" w:rsidRPr="00F15103">
        <w:rPr>
          <w:rFonts w:ascii="Tahoma" w:hAnsi="Tahoma" w:cs="Tahoma"/>
          <w:color w:val="333333"/>
          <w:sz w:val="18"/>
          <w:szCs w:val="18"/>
          <w:cs/>
        </w:rPr>
        <w:t>อาจเกิดภาวะแทรกซ้อนที่รุนแรงขึ้นเช่น การติดเชื้อในหูชั้นกลางและไซนัส ปอดอักเสบ หรืออาจรุนแรงจนการติดเชื้อในกระแส</w:t>
      </w:r>
      <w:r w:rsidR="002C31D3" w:rsidRPr="00F15103">
        <w:rPr>
          <w:rFonts w:ascii="Tahoma" w:hAnsi="Tahoma" w:cs="Tahoma"/>
          <w:color w:val="333333"/>
          <w:sz w:val="18"/>
          <w:szCs w:val="18"/>
          <w:cs/>
        </w:rPr>
        <w:br/>
        <w:t>โลหิต ติดเชื้อที่กระดูกและข้อหรือติดเชื้อในสมองได้</w:t>
      </w:r>
    </w:p>
    <w:p w:rsidR="00823EBC" w:rsidRPr="00F15103" w:rsidRDefault="002C31D3" w:rsidP="00823EBC">
      <w:pPr>
        <w:pStyle w:val="NormalWeb"/>
        <w:spacing w:after="75" w:afterAutospacing="0"/>
        <w:rPr>
          <w:rFonts w:ascii="Tahoma" w:hAnsi="Tahoma" w:cs="Tahoma"/>
          <w:b/>
          <w:bCs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การติดต่อโรค</w:t>
      </w:r>
    </w:p>
    <w:p w:rsidR="002C31D3" w:rsidRDefault="002C31D3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ผู้ป่วยโรคไข้อีดำอีแดงมักติดเชื้อผ่านการสัมผัสใกล้ชิด</w:t>
      </w:r>
      <w:r w:rsidR="00EE46B8">
        <w:rPr>
          <w:rFonts w:ascii="Tahoma" w:hAnsi="Tahoma" w:cs="Tahoma"/>
          <w:color w:val="333333"/>
          <w:sz w:val="18"/>
          <w:szCs w:val="18"/>
        </w:rPr>
        <w:t>(direct contact)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 xml:space="preserve"> หรือ</w:t>
      </w:r>
      <w:r w:rsidR="000408A5">
        <w:rPr>
          <w:rFonts w:ascii="Tahoma" w:hAnsi="Tahoma" w:cs="Tahoma" w:hint="cs"/>
          <w:color w:val="333333"/>
          <w:sz w:val="18"/>
          <w:szCs w:val="18"/>
          <w:cs/>
        </w:rPr>
        <w:t>ผ่าน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>หายใจเอาละอองฝอย</w:t>
      </w:r>
      <w:r w:rsidR="000408A5">
        <w:rPr>
          <w:rFonts w:ascii="Tahoma" w:hAnsi="Tahoma" w:cs="Tahoma"/>
          <w:color w:val="333333"/>
          <w:sz w:val="18"/>
          <w:szCs w:val="18"/>
        </w:rPr>
        <w:t xml:space="preserve">(large respiratory droplet) </w:t>
      </w:r>
      <w:r w:rsidRPr="00F15103">
        <w:rPr>
          <w:rFonts w:ascii="Tahoma" w:hAnsi="Tahoma" w:cs="Tahoma"/>
          <w:color w:val="333333"/>
          <w:sz w:val="18"/>
          <w:szCs w:val="18"/>
          <w:cs/>
        </w:rPr>
        <w:t>ที่ติดเชื้อเข้าทางระบบทางเดินหายใจ การติดเชื้อผ่านการรับประทานอาหารก็พบได้แต่น้อย</w:t>
      </w:r>
    </w:p>
    <w:p w:rsidR="000408A5" w:rsidRDefault="000408A5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0408A5">
        <w:rPr>
          <w:rFonts w:ascii="Tahoma" w:hAnsi="Tahoma" w:cs="Tahoma" w:hint="cs"/>
          <w:b/>
          <w:bCs/>
          <w:color w:val="333333"/>
          <w:sz w:val="18"/>
          <w:szCs w:val="18"/>
          <w:cs/>
        </w:rPr>
        <w:t>ระยะฟักตัว</w:t>
      </w:r>
      <w:r w:rsidRPr="000408A5">
        <w:rPr>
          <w:rFonts w:ascii="Tahoma" w:hAnsi="Tahoma" w:cs="Tahoma"/>
          <w:color w:val="333333"/>
          <w:sz w:val="18"/>
          <w:szCs w:val="18"/>
        </w:rPr>
        <w:t xml:space="preserve">1-3 </w:t>
      </w:r>
      <w:r w:rsidRPr="000408A5">
        <w:rPr>
          <w:rFonts w:ascii="Tahoma" w:hAnsi="Tahoma" w:cs="Tahoma" w:hint="cs"/>
          <w:color w:val="333333"/>
          <w:sz w:val="18"/>
          <w:szCs w:val="18"/>
          <w:cs/>
        </w:rPr>
        <w:t>วัน</w:t>
      </w:r>
    </w:p>
    <w:p w:rsidR="00B77B78" w:rsidRPr="00B77B78" w:rsidRDefault="000408A5" w:rsidP="00823EBC">
      <w:pPr>
        <w:pStyle w:val="NormalWeb"/>
        <w:spacing w:after="75" w:afterAutospacing="0"/>
        <w:rPr>
          <w:rFonts w:ascii="Tahoma" w:hAnsi="Tahoma" w:cs="Tahoma"/>
          <w:b/>
          <w:bCs/>
          <w:color w:val="333333"/>
          <w:sz w:val="18"/>
          <w:szCs w:val="18"/>
        </w:rPr>
      </w:pPr>
      <w:r w:rsidRPr="00B77B78">
        <w:rPr>
          <w:rFonts w:ascii="Tahoma" w:hAnsi="Tahoma" w:cs="Tahoma" w:hint="cs"/>
          <w:b/>
          <w:bCs/>
          <w:color w:val="333333"/>
          <w:sz w:val="18"/>
          <w:szCs w:val="18"/>
          <w:cs/>
        </w:rPr>
        <w:t xml:space="preserve">ระยะแพร่เชื้อ </w:t>
      </w:r>
    </w:p>
    <w:p w:rsidR="000408A5" w:rsidRPr="000408A5" w:rsidRDefault="000408A5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  <w:cs/>
        </w:rPr>
      </w:pPr>
      <w:r>
        <w:rPr>
          <w:rFonts w:ascii="Tahoma" w:hAnsi="Tahoma" w:cs="Tahoma" w:hint="cs"/>
          <w:color w:val="333333"/>
          <w:sz w:val="18"/>
          <w:szCs w:val="18"/>
          <w:cs/>
        </w:rPr>
        <w:t xml:space="preserve">ผู้ป่วยที่มีอาการสามารถแพร่เชื้อได้จนกระทั่งผู้ป่วยหายจากอาการป่วยซึ่งอาจนานถึง </w:t>
      </w:r>
      <w:r>
        <w:rPr>
          <w:rFonts w:ascii="Tahoma" w:hAnsi="Tahoma" w:cs="Tahoma"/>
          <w:color w:val="333333"/>
          <w:sz w:val="18"/>
          <w:szCs w:val="18"/>
        </w:rPr>
        <w:t xml:space="preserve">10-21 </w:t>
      </w:r>
      <w:r>
        <w:rPr>
          <w:rFonts w:ascii="Tahoma" w:hAnsi="Tahoma" w:cs="Tahoma" w:hint="cs"/>
          <w:color w:val="333333"/>
          <w:sz w:val="18"/>
          <w:szCs w:val="18"/>
          <w:cs/>
        </w:rPr>
        <w:t xml:space="preserve">วัน อย่างไรก็ดีหากผู้ป่วยได้รับการรักษาด้วยยาปฏิชีวนะที่เหมาะสมระยะแพร่เชื้อจะลดลงเหลือภายใน </w:t>
      </w:r>
      <w:r>
        <w:rPr>
          <w:rFonts w:ascii="Tahoma" w:hAnsi="Tahoma" w:cs="Tahoma"/>
          <w:color w:val="333333"/>
          <w:sz w:val="18"/>
          <w:szCs w:val="18"/>
        </w:rPr>
        <w:t>24</w:t>
      </w:r>
      <w:r>
        <w:rPr>
          <w:rFonts w:ascii="Tahoma" w:hAnsi="Tahoma" w:cs="Tahoma" w:hint="cs"/>
          <w:color w:val="333333"/>
          <w:sz w:val="18"/>
          <w:szCs w:val="18"/>
          <w:cs/>
        </w:rPr>
        <w:t xml:space="preserve"> ชั่วโมงหลังได้รับยาปฏิชีวนะ</w:t>
      </w:r>
    </w:p>
    <w:p w:rsidR="00F96B13" w:rsidRPr="00F15103" w:rsidRDefault="000E4DA5" w:rsidP="00823EBC">
      <w:pPr>
        <w:pStyle w:val="NormalWeb"/>
        <w:spacing w:after="75" w:afterAutospacing="0"/>
        <w:rPr>
          <w:rFonts w:ascii="Tahoma" w:hAnsi="Tahoma" w:cs="Tahoma"/>
          <w:b/>
          <w:bCs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ประชากร</w:t>
      </w:r>
      <w:r w:rsidR="00F96B13"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กลุ่มเสี่ยง</w:t>
      </w:r>
      <w:r w:rsidR="00241C57"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และระบาดวิทยาของโรค</w:t>
      </w:r>
    </w:p>
    <w:p w:rsidR="000408A5" w:rsidRPr="00F15103" w:rsidRDefault="00F96B13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โรคไข้อีดำอีแดง</w:t>
      </w:r>
      <w:r w:rsidR="000E4DA5" w:rsidRPr="00F15103">
        <w:rPr>
          <w:rFonts w:ascii="Tahoma" w:hAnsi="Tahoma" w:cs="Tahoma"/>
          <w:color w:val="333333"/>
          <w:sz w:val="18"/>
          <w:szCs w:val="18"/>
          <w:cs/>
        </w:rPr>
        <w:t>นั้นสามารถพบได้ตั้งแต่เด็กเล็กจนถึงผู้ใหญ่ จากรายงานเฝ้าระวังของสำนักระบาดวิทยากระทรวงสาธารณสุขพบว่าตั้งแต่</w:t>
      </w:r>
      <w:r w:rsidR="00241C57" w:rsidRPr="00F15103">
        <w:rPr>
          <w:rFonts w:ascii="Tahoma" w:hAnsi="Tahoma" w:cs="Tahoma"/>
          <w:color w:val="333333"/>
          <w:sz w:val="18"/>
          <w:szCs w:val="18"/>
          <w:cs/>
        </w:rPr>
        <w:t>วันที่</w:t>
      </w:r>
      <w:r w:rsidR="000E4DA5" w:rsidRPr="00F15103">
        <w:rPr>
          <w:rFonts w:ascii="Tahoma" w:hAnsi="Tahoma" w:cs="Tahoma"/>
          <w:color w:val="333333"/>
          <w:sz w:val="18"/>
          <w:szCs w:val="18"/>
        </w:rPr>
        <w:t xml:space="preserve">1 </w:t>
      </w:r>
      <w:r w:rsidR="000E4DA5" w:rsidRPr="00F15103">
        <w:rPr>
          <w:rFonts w:ascii="Tahoma" w:hAnsi="Tahoma" w:cs="Tahoma"/>
          <w:color w:val="333333"/>
          <w:sz w:val="18"/>
          <w:szCs w:val="18"/>
          <w:cs/>
        </w:rPr>
        <w:t xml:space="preserve">มกราคมถึง </w:t>
      </w:r>
      <w:r w:rsidR="000E4DA5" w:rsidRPr="00F15103">
        <w:rPr>
          <w:rFonts w:ascii="Tahoma" w:hAnsi="Tahoma" w:cs="Tahoma"/>
          <w:color w:val="333333"/>
          <w:sz w:val="18"/>
          <w:szCs w:val="18"/>
        </w:rPr>
        <w:t xml:space="preserve">10 </w:t>
      </w:r>
      <w:r w:rsidR="000E4DA5" w:rsidRPr="00F15103">
        <w:rPr>
          <w:rFonts w:ascii="Tahoma" w:hAnsi="Tahoma" w:cs="Tahoma"/>
          <w:color w:val="333333"/>
          <w:sz w:val="18"/>
          <w:szCs w:val="18"/>
          <w:cs/>
        </w:rPr>
        <w:t xml:space="preserve">มิถุนายน </w:t>
      </w:r>
      <w:r w:rsidR="000E4DA5" w:rsidRPr="00F15103">
        <w:rPr>
          <w:rFonts w:ascii="Tahoma" w:hAnsi="Tahoma" w:cs="Tahoma"/>
          <w:color w:val="333333"/>
          <w:sz w:val="18"/>
          <w:szCs w:val="18"/>
        </w:rPr>
        <w:t>2554</w:t>
      </w:r>
      <w:r w:rsidR="00B7451E" w:rsidRPr="00F15103">
        <w:rPr>
          <w:rFonts w:ascii="Tahoma" w:hAnsi="Tahoma" w:cs="Tahoma"/>
          <w:color w:val="333333"/>
          <w:sz w:val="18"/>
          <w:szCs w:val="18"/>
          <w:cs/>
        </w:rPr>
        <w:t xml:space="preserve"> พบผู้ป่วยแล้ว </w:t>
      </w:r>
      <w:r w:rsidR="00B7451E" w:rsidRPr="00F15103">
        <w:rPr>
          <w:rFonts w:ascii="Tahoma" w:hAnsi="Tahoma" w:cs="Tahoma"/>
          <w:color w:val="333333"/>
          <w:sz w:val="18"/>
          <w:szCs w:val="18"/>
        </w:rPr>
        <w:t>524</w:t>
      </w:r>
      <w:r w:rsidR="00632EE8" w:rsidRPr="00F15103">
        <w:rPr>
          <w:rFonts w:ascii="Tahoma" w:hAnsi="Tahoma" w:cs="Tahoma"/>
          <w:color w:val="333333"/>
          <w:sz w:val="18"/>
          <w:szCs w:val="18"/>
          <w:cs/>
        </w:rPr>
        <w:t xml:space="preserve"> ราย ส่วนใหญ่เป็นเด็กในกลุ่มอายุ </w:t>
      </w:r>
      <w:r w:rsidR="00632EE8" w:rsidRPr="00F15103">
        <w:rPr>
          <w:rFonts w:ascii="Tahoma" w:hAnsi="Tahoma" w:cs="Tahoma"/>
          <w:color w:val="333333"/>
          <w:sz w:val="18"/>
          <w:szCs w:val="18"/>
        </w:rPr>
        <w:t xml:space="preserve">7-9 </w:t>
      </w:r>
      <w:r w:rsidR="00632EE8" w:rsidRPr="00F15103">
        <w:rPr>
          <w:rFonts w:ascii="Tahoma" w:hAnsi="Tahoma" w:cs="Tahoma"/>
          <w:color w:val="333333"/>
          <w:sz w:val="18"/>
          <w:szCs w:val="18"/>
          <w:cs/>
        </w:rPr>
        <w:t>ปี</w:t>
      </w:r>
      <w:r w:rsidR="00241C57" w:rsidRPr="00F15103">
        <w:rPr>
          <w:rFonts w:ascii="Tahoma" w:hAnsi="Tahoma" w:cs="Tahoma"/>
          <w:color w:val="333333"/>
          <w:sz w:val="18"/>
          <w:szCs w:val="18"/>
          <w:cs/>
        </w:rPr>
        <w:t xml:space="preserve"> แต่</w:t>
      </w:r>
      <w:r w:rsidR="00094B0E" w:rsidRPr="00F15103">
        <w:rPr>
          <w:rFonts w:ascii="Tahoma" w:hAnsi="Tahoma" w:cs="Tahoma"/>
          <w:color w:val="333333"/>
          <w:sz w:val="18"/>
          <w:szCs w:val="18"/>
          <w:cs/>
        </w:rPr>
        <w:t>ก็</w:t>
      </w:r>
      <w:r w:rsidR="00241C57" w:rsidRPr="00F15103">
        <w:rPr>
          <w:rFonts w:ascii="Tahoma" w:hAnsi="Tahoma" w:cs="Tahoma"/>
          <w:color w:val="333333"/>
          <w:sz w:val="18"/>
          <w:szCs w:val="18"/>
          <w:cs/>
        </w:rPr>
        <w:t>มีรายงานว่าพบผู้ป่วยกลุ่มอายุอื่นๆเช่นกัน สถานการณ์โรคไข้อีดำอีแดงปี</w:t>
      </w:r>
      <w:r w:rsidR="00241C57" w:rsidRPr="00F15103">
        <w:rPr>
          <w:rFonts w:ascii="Tahoma" w:hAnsi="Tahoma" w:cs="Tahoma"/>
          <w:color w:val="333333"/>
          <w:sz w:val="18"/>
          <w:szCs w:val="18"/>
        </w:rPr>
        <w:t>2554</w:t>
      </w:r>
      <w:r w:rsidR="00241C57" w:rsidRPr="00F15103">
        <w:rPr>
          <w:rFonts w:ascii="Tahoma" w:hAnsi="Tahoma" w:cs="Tahoma"/>
          <w:color w:val="333333"/>
          <w:sz w:val="18"/>
          <w:szCs w:val="18"/>
          <w:cs/>
        </w:rPr>
        <w:t>ในประเทศไทย</w:t>
      </w:r>
      <w:r w:rsidR="00094B0E" w:rsidRPr="00F15103">
        <w:rPr>
          <w:rFonts w:ascii="Tahoma" w:hAnsi="Tahoma" w:cs="Tahoma"/>
          <w:color w:val="333333"/>
          <w:sz w:val="18"/>
          <w:szCs w:val="18"/>
          <w:cs/>
        </w:rPr>
        <w:t>ยังไม่พบแนวโน้มการระบาดรุนแรงกว่าและยังไม่พบการระบาดแบบเป็นกลุ่มก้อนในประเทศ</w:t>
      </w:r>
      <w:r w:rsidR="00F15103">
        <w:rPr>
          <w:rFonts w:ascii="Tahoma" w:hAnsi="Tahoma" w:cs="Tahoma"/>
          <w:color w:val="333333"/>
          <w:sz w:val="18"/>
          <w:szCs w:val="18"/>
        </w:rPr>
        <w:t>(</w:t>
      </w:r>
      <w:r w:rsidR="00F15103">
        <w:rPr>
          <w:rFonts w:ascii="Tahoma" w:hAnsi="Tahoma" w:cs="Tahoma" w:hint="cs"/>
          <w:color w:val="333333"/>
          <w:sz w:val="18"/>
          <w:szCs w:val="18"/>
          <w:cs/>
        </w:rPr>
        <w:t>ข้อมูลจากรายงานระบบเฝ้าระวังโรค สำนักระบาดวิทยา</w:t>
      </w:r>
      <w:r w:rsidR="002D3857">
        <w:rPr>
          <w:rFonts w:ascii="Tahoma" w:hAnsi="Tahoma" w:cs="Tahoma" w:hint="cs"/>
          <w:color w:val="333333"/>
          <w:sz w:val="18"/>
          <w:szCs w:val="18"/>
          <w:cs/>
        </w:rPr>
        <w:t xml:space="preserve"> กรมควบคุมโรค</w:t>
      </w:r>
      <w:r w:rsidR="00F15103">
        <w:rPr>
          <w:rFonts w:ascii="Tahoma" w:hAnsi="Tahoma" w:cs="Tahoma" w:hint="cs"/>
          <w:color w:val="333333"/>
          <w:sz w:val="18"/>
          <w:szCs w:val="18"/>
          <w:cs/>
        </w:rPr>
        <w:t>กระทรวงสาธารณสุข</w:t>
      </w:r>
      <w:r w:rsidR="00F15103">
        <w:rPr>
          <w:rFonts w:ascii="Tahoma" w:hAnsi="Tahoma" w:cs="Tahoma"/>
          <w:color w:val="333333"/>
          <w:sz w:val="18"/>
          <w:szCs w:val="18"/>
        </w:rPr>
        <w:t>)</w:t>
      </w:r>
      <w:r w:rsidR="00923FCB">
        <w:rPr>
          <w:rFonts w:ascii="Tahoma" w:hAnsi="Tahoma" w:cs="Tahoma" w:hint="cs"/>
          <w:color w:val="333333"/>
          <w:sz w:val="18"/>
          <w:szCs w:val="18"/>
          <w:cs/>
        </w:rPr>
        <w:t xml:space="preserve">ในกรณีที่เคยป่วยด้วยโรคไข้อีดำอีแดงแล้ว </w:t>
      </w:r>
      <w:r w:rsidR="000408A5">
        <w:rPr>
          <w:rFonts w:ascii="Tahoma" w:hAnsi="Tahoma" w:cs="Tahoma" w:hint="cs"/>
          <w:color w:val="333333"/>
          <w:sz w:val="18"/>
          <w:szCs w:val="18"/>
          <w:cs/>
        </w:rPr>
        <w:t xml:space="preserve">ถึงแม้การเป็นซ้ำของโรคไข้อีดำอีแดงนั้นพบได้ไม่บ่อย แต่เนื่องจากโรคนี้เกิดจาก </w:t>
      </w:r>
      <w:r w:rsidR="000408A5">
        <w:rPr>
          <w:rFonts w:ascii="Tahoma" w:hAnsi="Tahoma" w:cs="Tahoma"/>
          <w:color w:val="333333"/>
          <w:sz w:val="18"/>
          <w:szCs w:val="18"/>
        </w:rPr>
        <w:t xml:space="preserve">pyrogenic exotoxins </w:t>
      </w:r>
      <w:r w:rsidR="00716CC5">
        <w:rPr>
          <w:rFonts w:ascii="Tahoma" w:hAnsi="Tahoma" w:cs="Tahoma" w:hint="cs"/>
          <w:color w:val="333333"/>
          <w:sz w:val="18"/>
          <w:szCs w:val="18"/>
          <w:cs/>
        </w:rPr>
        <w:t xml:space="preserve">สามชนิด คือชนิด </w:t>
      </w:r>
      <w:r w:rsidR="00716CC5">
        <w:rPr>
          <w:rFonts w:ascii="Tahoma" w:hAnsi="Tahoma" w:cs="Tahoma"/>
          <w:color w:val="333333"/>
          <w:sz w:val="18"/>
          <w:szCs w:val="18"/>
        </w:rPr>
        <w:t xml:space="preserve">A B </w:t>
      </w:r>
      <w:r w:rsidR="00716CC5">
        <w:rPr>
          <w:rFonts w:ascii="Tahoma" w:hAnsi="Tahoma" w:cs="Tahoma" w:hint="cs"/>
          <w:color w:val="333333"/>
          <w:sz w:val="18"/>
          <w:szCs w:val="18"/>
          <w:cs/>
        </w:rPr>
        <w:t xml:space="preserve">หรือ </w:t>
      </w:r>
      <w:r w:rsidR="00716CC5">
        <w:rPr>
          <w:rFonts w:ascii="Tahoma" w:hAnsi="Tahoma" w:cs="Tahoma"/>
          <w:color w:val="333333"/>
          <w:sz w:val="18"/>
          <w:szCs w:val="18"/>
        </w:rPr>
        <w:t>C</w:t>
      </w:r>
      <w:r w:rsidR="00716CC5">
        <w:rPr>
          <w:rFonts w:ascii="Tahoma" w:hAnsi="Tahoma" w:cs="Tahoma" w:hint="cs"/>
          <w:color w:val="333333"/>
          <w:sz w:val="18"/>
          <w:szCs w:val="18"/>
          <w:cs/>
        </w:rPr>
        <w:t xml:space="preserve">ซึ่งสร้างจากแบคทีเรียสเตรปโตคอคคัส ชนิดเอต่างกลุ่มกัน </w:t>
      </w:r>
      <w:r w:rsidR="000408A5">
        <w:rPr>
          <w:rFonts w:ascii="Tahoma" w:hAnsi="Tahoma" w:cs="Tahoma" w:hint="cs"/>
          <w:color w:val="333333"/>
          <w:sz w:val="18"/>
          <w:szCs w:val="18"/>
          <w:cs/>
        </w:rPr>
        <w:t>ดังนั้น</w:t>
      </w:r>
      <w:r w:rsidR="00513F7D">
        <w:rPr>
          <w:rFonts w:ascii="Tahoma" w:hAnsi="Tahoma" w:cs="Tahoma" w:hint="cs"/>
          <w:color w:val="333333"/>
          <w:sz w:val="18"/>
          <w:szCs w:val="18"/>
          <w:cs/>
        </w:rPr>
        <w:t>การป่วย</w:t>
      </w:r>
      <w:r w:rsidR="000408A5">
        <w:rPr>
          <w:rFonts w:ascii="Tahoma" w:hAnsi="Tahoma" w:cs="Tahoma" w:hint="cs"/>
          <w:color w:val="333333"/>
          <w:sz w:val="18"/>
          <w:szCs w:val="18"/>
          <w:cs/>
        </w:rPr>
        <w:t>ซ้ำ</w:t>
      </w:r>
      <w:r w:rsidR="00513F7D">
        <w:rPr>
          <w:rFonts w:ascii="Tahoma" w:hAnsi="Tahoma" w:cs="Tahoma" w:hint="cs"/>
          <w:color w:val="333333"/>
          <w:sz w:val="18"/>
          <w:szCs w:val="18"/>
          <w:cs/>
        </w:rPr>
        <w:t>อาจเกิดขึ้น</w:t>
      </w:r>
      <w:r w:rsidR="000408A5">
        <w:rPr>
          <w:rFonts w:ascii="Tahoma" w:hAnsi="Tahoma" w:cs="Tahoma" w:hint="cs"/>
          <w:color w:val="333333"/>
          <w:sz w:val="18"/>
          <w:szCs w:val="18"/>
          <w:cs/>
        </w:rPr>
        <w:t>ได้</w:t>
      </w:r>
    </w:p>
    <w:p w:rsidR="00823EBC" w:rsidRPr="00F15103" w:rsidRDefault="00094B0E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การวินิจฉัยโรค</w:t>
      </w:r>
    </w:p>
    <w:p w:rsidR="00094B0E" w:rsidRPr="00F15103" w:rsidRDefault="00094B0E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โรคไข้อีดำแดงนั้นสามารถวินิจฉัยได้จากประวัติและอาการแสดงของโรคโดยแพทย์</w:t>
      </w:r>
    </w:p>
    <w:p w:rsidR="00823EBC" w:rsidRPr="00F15103" w:rsidRDefault="000F1960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t>การรักษา</w:t>
      </w:r>
    </w:p>
    <w:p w:rsidR="00823EBC" w:rsidRPr="00F15103" w:rsidRDefault="00094B0E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การรักษาโรคไข้อีดำอีแดงนั้น สามารถรักษา</w:t>
      </w:r>
      <w:r w:rsidR="001659B8" w:rsidRPr="00F15103">
        <w:rPr>
          <w:rFonts w:ascii="Tahoma" w:hAnsi="Tahoma" w:cs="Tahoma"/>
          <w:color w:val="333333"/>
          <w:sz w:val="18"/>
          <w:szCs w:val="18"/>
          <w:cs/>
        </w:rPr>
        <w:t>ได</w:t>
      </w:r>
      <w:r w:rsidR="000F1960" w:rsidRPr="00F15103">
        <w:rPr>
          <w:rFonts w:ascii="Tahoma" w:hAnsi="Tahoma" w:cs="Tahoma"/>
          <w:color w:val="333333"/>
          <w:sz w:val="18"/>
          <w:szCs w:val="18"/>
          <w:cs/>
        </w:rPr>
        <w:t>้ด้วยการรับประทานยาฆ่าเชื้อ</w:t>
      </w:r>
      <w:r w:rsidR="00BF32DB">
        <w:rPr>
          <w:rFonts w:ascii="Tahoma" w:hAnsi="Tahoma" w:cs="Tahoma" w:hint="cs"/>
          <w:color w:val="333333"/>
          <w:sz w:val="18"/>
          <w:szCs w:val="18"/>
          <w:cs/>
        </w:rPr>
        <w:t>กลุ่มเพนนิซิลิน</w:t>
      </w:r>
      <w:r w:rsidR="000F1960" w:rsidRPr="00F15103">
        <w:rPr>
          <w:rFonts w:ascii="Tahoma" w:hAnsi="Tahoma" w:cs="Tahoma"/>
          <w:color w:val="333333"/>
          <w:sz w:val="18"/>
          <w:szCs w:val="18"/>
          <w:cs/>
        </w:rPr>
        <w:t xml:space="preserve"> โดยผู้ป่วยควรรับประทานยาฆ่าเชื้อครบตามท</w:t>
      </w:r>
      <w:r w:rsidR="009D23E1">
        <w:rPr>
          <w:rFonts w:ascii="Tahoma" w:hAnsi="Tahoma" w:cs="Tahoma"/>
          <w:color w:val="333333"/>
          <w:sz w:val="18"/>
          <w:szCs w:val="18"/>
          <w:cs/>
        </w:rPr>
        <w:t>ี่แพทย์สั่งเพื่อผลการรักษาที่ดี</w:t>
      </w:r>
      <w:r w:rsidR="000F1960" w:rsidRPr="00F15103">
        <w:rPr>
          <w:rFonts w:ascii="Tahoma" w:hAnsi="Tahoma" w:cs="Tahoma"/>
          <w:color w:val="333333"/>
          <w:sz w:val="18"/>
          <w:szCs w:val="18"/>
          <w:cs/>
        </w:rPr>
        <w:t>ปองกันการดื้อยาและภาวะแทรกซ้อน</w:t>
      </w:r>
      <w:r w:rsidR="009D23E1">
        <w:rPr>
          <w:rFonts w:ascii="Tahoma" w:hAnsi="Tahoma" w:cs="Tahoma" w:hint="cs"/>
          <w:color w:val="333333"/>
          <w:sz w:val="18"/>
          <w:szCs w:val="18"/>
          <w:cs/>
        </w:rPr>
        <w:t>โดยเฉพาะโรคไข้รูมาติก</w:t>
      </w:r>
    </w:p>
    <w:p w:rsidR="00B77B78" w:rsidRDefault="00B77B78" w:rsidP="00823EBC">
      <w:pPr>
        <w:pStyle w:val="NormalWeb"/>
        <w:spacing w:after="75" w:afterAutospacing="0"/>
        <w:rPr>
          <w:rFonts w:ascii="Tahoma" w:hAnsi="Tahoma" w:cs="Tahoma"/>
          <w:b/>
          <w:bCs/>
          <w:color w:val="333333"/>
          <w:sz w:val="18"/>
          <w:szCs w:val="18"/>
        </w:rPr>
      </w:pPr>
    </w:p>
    <w:p w:rsidR="00823EBC" w:rsidRPr="00F15103" w:rsidRDefault="00F15103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b/>
          <w:bCs/>
          <w:color w:val="333333"/>
          <w:sz w:val="18"/>
          <w:szCs w:val="18"/>
          <w:cs/>
        </w:rPr>
        <w:lastRenderedPageBreak/>
        <w:t>ข้อปฏิบัติสำหรับ</w:t>
      </w:r>
      <w:r w:rsidR="00B77B78">
        <w:rPr>
          <w:rFonts w:ascii="Tahoma" w:hAnsi="Tahoma" w:cs="Tahoma" w:hint="cs"/>
          <w:b/>
          <w:bCs/>
          <w:color w:val="333333"/>
          <w:sz w:val="18"/>
          <w:szCs w:val="18"/>
          <w:cs/>
        </w:rPr>
        <w:t>เจ้าหน้าที่สาธารณสุข</w:t>
      </w:r>
      <w:r w:rsidR="00F70FFD">
        <w:rPr>
          <w:rFonts w:ascii="Tahoma" w:hAnsi="Tahoma" w:cs="Tahoma" w:hint="cs"/>
          <w:b/>
          <w:bCs/>
          <w:color w:val="333333"/>
          <w:sz w:val="18"/>
          <w:szCs w:val="18"/>
          <w:cs/>
        </w:rPr>
        <w:t>เพื่</w:t>
      </w:r>
      <w:r w:rsidR="00B77B78">
        <w:rPr>
          <w:rFonts w:ascii="Tahoma" w:hAnsi="Tahoma" w:cs="Tahoma" w:hint="cs"/>
          <w:b/>
          <w:bCs/>
          <w:color w:val="333333"/>
          <w:sz w:val="18"/>
          <w:szCs w:val="18"/>
          <w:cs/>
        </w:rPr>
        <w:t>อป้องกันการระบาดในศูนย์เด็กเล็ก</w:t>
      </w:r>
    </w:p>
    <w:p w:rsidR="00823EBC" w:rsidRPr="00F15103" w:rsidRDefault="000F1960" w:rsidP="00823EBC">
      <w:pPr>
        <w:pStyle w:val="NormalWeb"/>
        <w:spacing w:after="75" w:afterAutospacing="0"/>
        <w:rPr>
          <w:rFonts w:ascii="Tahoma" w:hAnsi="Tahoma" w:cs="Tahoma"/>
          <w:color w:val="333333"/>
          <w:sz w:val="18"/>
          <w:szCs w:val="18"/>
        </w:rPr>
      </w:pPr>
      <w:r w:rsidRPr="00F15103">
        <w:rPr>
          <w:rFonts w:ascii="Tahoma" w:hAnsi="Tahoma" w:cs="Tahoma"/>
          <w:color w:val="333333"/>
          <w:sz w:val="18"/>
          <w:szCs w:val="18"/>
          <w:cs/>
        </w:rPr>
        <w:t>เนื่องจากยังไม่มีวัคซีนเพื่อป้องกันติดเชื้อจากแบคที่เรียสเตรปโตคอคคัส ชนิดเอ การป้องกันการติดเชื้อ</w:t>
      </w:r>
      <w:r w:rsidR="00B93824" w:rsidRPr="00F15103">
        <w:rPr>
          <w:rFonts w:ascii="Tahoma" w:hAnsi="Tahoma" w:cs="Tahoma"/>
          <w:color w:val="333333"/>
          <w:sz w:val="18"/>
          <w:szCs w:val="18"/>
          <w:cs/>
        </w:rPr>
        <w:t>จึง</w:t>
      </w:r>
      <w:r w:rsidR="00F05B69" w:rsidRPr="00F15103">
        <w:rPr>
          <w:rFonts w:ascii="Tahoma" w:hAnsi="Tahoma" w:cs="Tahoma"/>
          <w:color w:val="333333"/>
          <w:sz w:val="18"/>
          <w:szCs w:val="18"/>
          <w:cs/>
        </w:rPr>
        <w:t>สามา</w:t>
      </w:r>
      <w:r w:rsidR="00F15103" w:rsidRPr="00F15103">
        <w:rPr>
          <w:rFonts w:ascii="Tahoma" w:hAnsi="Tahoma" w:cs="Tahoma"/>
          <w:color w:val="333333"/>
          <w:sz w:val="18"/>
          <w:szCs w:val="18"/>
          <w:cs/>
        </w:rPr>
        <w:t>รถทำได้โดยปฏิ</w:t>
      </w:r>
      <w:r w:rsidR="00F05B69" w:rsidRPr="00F15103">
        <w:rPr>
          <w:rFonts w:ascii="Tahoma" w:hAnsi="Tahoma" w:cs="Tahoma"/>
          <w:color w:val="333333"/>
          <w:sz w:val="18"/>
          <w:szCs w:val="18"/>
          <w:cs/>
        </w:rPr>
        <w:t>บัติตามแนวทางการป้องกันโรคติดเชื้อผ่านการสัมผัสและฝอยละอองดังนี้</w:t>
      </w:r>
    </w:p>
    <w:p w:rsidR="00F15103" w:rsidRPr="00B77B78" w:rsidRDefault="00B77B78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 w:rsidRPr="00B77B78">
        <w:rPr>
          <w:rFonts w:ascii="Tahoma" w:hAnsi="Tahoma" w:cs="Tahoma" w:hint="cs"/>
          <w:sz w:val="18"/>
          <w:szCs w:val="18"/>
          <w:cs/>
        </w:rPr>
        <w:t>ให้ความรู้เรื่องการส่งเสริม</w:t>
      </w:r>
      <w:r w:rsidRPr="00B77B78">
        <w:rPr>
          <w:rFonts w:ascii="Tahoma" w:hAnsi="Tahoma" w:cs="Tahoma"/>
          <w:sz w:val="18"/>
          <w:szCs w:val="18"/>
          <w:cs/>
        </w:rPr>
        <w:t>สุขภาพ</w:t>
      </w:r>
      <w:r w:rsidRPr="00B77B78">
        <w:rPr>
          <w:rFonts w:ascii="Tahoma" w:hAnsi="Tahoma" w:cs="Tahoma" w:hint="cs"/>
          <w:sz w:val="18"/>
          <w:szCs w:val="18"/>
          <w:cs/>
        </w:rPr>
        <w:t>ของเด็กเล็ก</w:t>
      </w:r>
      <w:r w:rsidRPr="00B77B78">
        <w:rPr>
          <w:rFonts w:ascii="Tahoma" w:hAnsi="Tahoma" w:cs="Tahoma"/>
          <w:sz w:val="18"/>
          <w:szCs w:val="18"/>
          <w:cs/>
        </w:rPr>
        <w:t>ให้แข็งแรงอยู่เสมอ</w:t>
      </w:r>
      <w:r w:rsidRPr="00B77B78">
        <w:rPr>
          <w:rFonts w:ascii="Tahoma" w:hAnsi="Tahoma" w:cs="Tahoma" w:hint="cs"/>
          <w:sz w:val="18"/>
          <w:szCs w:val="18"/>
          <w:cs/>
        </w:rPr>
        <w:t xml:space="preserve">ร่วมถึงการส่งเสริมพฤติกรรมอนามัยที่ดีในเด็กเล็ก เช่น </w:t>
      </w:r>
      <w:r w:rsidR="00F70FFD">
        <w:rPr>
          <w:rFonts w:ascii="Tahoma" w:hAnsi="Tahoma" w:cs="Tahoma"/>
          <w:sz w:val="18"/>
          <w:szCs w:val="18"/>
          <w:cs/>
        </w:rPr>
        <w:t>หลีกเลี่ยงพฤติกรรมการขยี้ตา</w:t>
      </w:r>
      <w:r w:rsidRPr="00B77B78">
        <w:rPr>
          <w:rFonts w:ascii="Tahoma" w:hAnsi="Tahoma" w:cs="Tahoma"/>
          <w:sz w:val="18"/>
          <w:szCs w:val="18"/>
          <w:cs/>
        </w:rPr>
        <w:t>แคะจมูกปาก</w:t>
      </w:r>
    </w:p>
    <w:p w:rsidR="00F05B69" w:rsidRPr="00F15103" w:rsidRDefault="00B77B78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cs/>
        </w:rPr>
        <w:t>ให้ความรู้แก่ครูผู้ดูแลและผู้ปกครองว่าควรแนะนำเด็กที่ยังไม่มีอาการป่วยให้</w:t>
      </w:r>
      <w:r w:rsidR="00F05B69" w:rsidRPr="00F15103">
        <w:rPr>
          <w:rFonts w:ascii="Tahoma" w:hAnsi="Tahoma" w:cs="Tahoma"/>
          <w:sz w:val="18"/>
          <w:szCs w:val="18"/>
          <w:cs/>
        </w:rPr>
        <w:t xml:space="preserve">หลีกเลี่ยงการสัมผัสใกล้ชิดกับผู้ป่วยไข้อีดำอีแดง </w:t>
      </w:r>
    </w:p>
    <w:p w:rsidR="00F05B69" w:rsidRPr="00F15103" w:rsidRDefault="00B77B78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cs/>
        </w:rPr>
        <w:t>ให้ความรู้เรื่อง</w:t>
      </w:r>
      <w:r w:rsidR="00F05B69" w:rsidRPr="00F15103">
        <w:rPr>
          <w:rFonts w:ascii="Tahoma" w:hAnsi="Tahoma" w:cs="Tahoma"/>
          <w:sz w:val="18"/>
          <w:szCs w:val="18"/>
          <w:cs/>
        </w:rPr>
        <w:t>สวมหน้ากากอนามัย</w:t>
      </w:r>
      <w:r>
        <w:rPr>
          <w:rFonts w:ascii="Tahoma" w:hAnsi="Tahoma" w:cs="Tahoma" w:hint="cs"/>
          <w:sz w:val="18"/>
          <w:szCs w:val="18"/>
          <w:cs/>
        </w:rPr>
        <w:t>อย่างถูกต้อง</w:t>
      </w:r>
      <w:r w:rsidR="00F05B69" w:rsidRPr="00F15103">
        <w:rPr>
          <w:rFonts w:ascii="Tahoma" w:hAnsi="Tahoma" w:cs="Tahoma"/>
          <w:sz w:val="18"/>
          <w:szCs w:val="18"/>
          <w:cs/>
        </w:rPr>
        <w:t>หากมีความจำเป็นต้องใกล้ชิดผู้ป่วย</w:t>
      </w:r>
    </w:p>
    <w:p w:rsidR="00F15103" w:rsidRPr="00F15103" w:rsidRDefault="00B77B78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cs/>
        </w:rPr>
        <w:t>แนะนำให้</w:t>
      </w:r>
      <w:r w:rsidR="00F15103" w:rsidRPr="00F15103">
        <w:rPr>
          <w:rFonts w:ascii="Tahoma" w:hAnsi="Tahoma" w:cs="Tahoma"/>
          <w:sz w:val="18"/>
          <w:szCs w:val="18"/>
          <w:cs/>
        </w:rPr>
        <w:t>ล้างมือบ่อยๆด้วยสบู่ หรือเจลแอลกอฮอล์ ก่อน-หลังสัมผัสผู้ป่วย</w:t>
      </w:r>
    </w:p>
    <w:p w:rsidR="00F70FFD" w:rsidRDefault="00F70FFD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cs/>
        </w:rPr>
        <w:t>เฝ้าระวังโรคไข้อีดำอีแดงโดยเน้นย้ำการตรวจคัดกรองโรคทุกเช้าตามแนวทางการป้องกันควบคุมโรคติดต่อในศูนย์เด็กเล็ก</w:t>
      </w:r>
    </w:p>
    <w:p w:rsidR="00F15103" w:rsidRDefault="00F15103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 w:rsidRPr="00F15103">
        <w:rPr>
          <w:rFonts w:ascii="Tahoma" w:hAnsi="Tahoma" w:cs="Tahoma"/>
          <w:sz w:val="18"/>
          <w:szCs w:val="18"/>
          <w:cs/>
        </w:rPr>
        <w:t>หากผู้ดูแลพบเด็กป่วย</w:t>
      </w:r>
      <w:r w:rsidR="00F70FFD">
        <w:rPr>
          <w:rFonts w:ascii="Tahoma" w:hAnsi="Tahoma" w:cs="Tahoma" w:hint="cs"/>
          <w:sz w:val="18"/>
          <w:szCs w:val="18"/>
          <w:cs/>
        </w:rPr>
        <w:t>ควรแนะนำให้</w:t>
      </w:r>
      <w:r w:rsidRPr="00F15103">
        <w:rPr>
          <w:rFonts w:ascii="Tahoma" w:hAnsi="Tahoma" w:cs="Tahoma"/>
          <w:sz w:val="18"/>
          <w:szCs w:val="18"/>
          <w:cs/>
        </w:rPr>
        <w:t>แยกเด็กป่วยออกจากเด็กปกติทันที</w:t>
      </w:r>
      <w:r w:rsidR="00540E4D">
        <w:rPr>
          <w:rFonts w:ascii="Tahoma" w:hAnsi="Tahoma" w:cs="Tahoma" w:hint="cs"/>
          <w:sz w:val="18"/>
          <w:szCs w:val="18"/>
          <w:cs/>
        </w:rPr>
        <w:t>และแจ้งให้ผู้ปกครองมารับเด็กเพื่อให้ดูแลที่บ้าน</w:t>
      </w:r>
    </w:p>
    <w:p w:rsidR="001E7CDB" w:rsidRPr="00F15103" w:rsidRDefault="001E7CDB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cs/>
        </w:rPr>
        <w:t>แนะนำผู้ปกครองให้พาเด็กป่วยไปพบแพทย์และรับประทานยาฆ่าเชื้ออย่างต่อเนื่อง หลังรับประทานยาฆ่าเชื้อ</w:t>
      </w:r>
      <w:bookmarkStart w:id="0" w:name="_GoBack"/>
      <w:bookmarkEnd w:id="0"/>
      <w:r>
        <w:rPr>
          <w:rFonts w:ascii="Tahoma" w:hAnsi="Tahoma" w:cs="Tahoma" w:hint="cs"/>
          <w:sz w:val="18"/>
          <w:szCs w:val="18"/>
          <w:cs/>
        </w:rPr>
        <w:t xml:space="preserve">ครบอย่างน้อย </w:t>
      </w:r>
      <w:r>
        <w:rPr>
          <w:rFonts w:ascii="Tahoma" w:hAnsi="Tahoma" w:cs="Tahoma"/>
          <w:sz w:val="18"/>
          <w:szCs w:val="18"/>
        </w:rPr>
        <w:t xml:space="preserve">24 </w:t>
      </w:r>
      <w:r>
        <w:rPr>
          <w:rFonts w:ascii="Tahoma" w:hAnsi="Tahoma" w:cs="Tahoma" w:hint="cs"/>
          <w:sz w:val="18"/>
          <w:szCs w:val="18"/>
          <w:cs/>
        </w:rPr>
        <w:t>ชั่วโมง เด็กสามารถอยู่ร่วมกับเด็กปกติได้</w:t>
      </w:r>
    </w:p>
    <w:p w:rsidR="00F15103" w:rsidRDefault="00F15103" w:rsidP="00F15103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  <w:sz w:val="18"/>
          <w:szCs w:val="18"/>
        </w:rPr>
      </w:pPr>
      <w:r w:rsidRPr="00F15103">
        <w:rPr>
          <w:rFonts w:ascii="Tahoma" w:hAnsi="Tahoma" w:cs="Tahoma"/>
          <w:sz w:val="18"/>
          <w:szCs w:val="18"/>
          <w:cs/>
        </w:rPr>
        <w:t>หากพบผู้ป่วยเป็นกลุ่มก้อน</w:t>
      </w:r>
      <w:r w:rsidR="00F70FFD">
        <w:rPr>
          <w:rFonts w:ascii="Tahoma" w:hAnsi="Tahoma" w:cs="Tahoma" w:hint="cs"/>
          <w:sz w:val="18"/>
          <w:szCs w:val="18"/>
          <w:cs/>
        </w:rPr>
        <w:t>ในศูนย์เด็กเล็ก</w:t>
      </w:r>
      <w:r w:rsidRPr="00F15103">
        <w:rPr>
          <w:rFonts w:ascii="Tahoma" w:hAnsi="Tahoma" w:cs="Tahoma"/>
          <w:sz w:val="18"/>
          <w:szCs w:val="18"/>
          <w:cs/>
        </w:rPr>
        <w:t>แจ้ง</w:t>
      </w:r>
      <w:r w:rsidR="00540E4D">
        <w:rPr>
          <w:rFonts w:ascii="Tahoma" w:hAnsi="Tahoma" w:cs="Tahoma" w:hint="cs"/>
          <w:sz w:val="18"/>
          <w:szCs w:val="18"/>
          <w:cs/>
        </w:rPr>
        <w:t>ข่าว</w:t>
      </w:r>
      <w:r w:rsidR="00F70FFD">
        <w:rPr>
          <w:rFonts w:ascii="Tahoma" w:hAnsi="Tahoma" w:cs="Tahoma" w:hint="cs"/>
          <w:sz w:val="18"/>
          <w:szCs w:val="18"/>
          <w:cs/>
        </w:rPr>
        <w:t>การระบาด</w:t>
      </w:r>
      <w:r w:rsidR="00540E4D">
        <w:rPr>
          <w:rFonts w:ascii="Tahoma" w:hAnsi="Tahoma" w:cs="Tahoma" w:hint="cs"/>
          <w:sz w:val="18"/>
          <w:szCs w:val="18"/>
          <w:cs/>
        </w:rPr>
        <w:t>ยังสำนักระบาดวิทยากรมควบคุมโรค กระทรวงสาธารณสุข</w:t>
      </w:r>
    </w:p>
    <w:p w:rsidR="001E7CDB" w:rsidRDefault="001E7CDB" w:rsidP="001E7CDB">
      <w:pPr>
        <w:pStyle w:val="Footer"/>
        <w:rPr>
          <w:sz w:val="20"/>
          <w:szCs w:val="24"/>
        </w:rPr>
      </w:pPr>
    </w:p>
    <w:p w:rsidR="001E7CDB" w:rsidRDefault="001E7CDB" w:rsidP="001E7CDB">
      <w:pPr>
        <w:pStyle w:val="Footer"/>
        <w:rPr>
          <w:sz w:val="20"/>
          <w:szCs w:val="24"/>
        </w:rPr>
      </w:pPr>
    </w:p>
    <w:p w:rsidR="001E7CDB" w:rsidRDefault="001E7CDB" w:rsidP="001E7CDB">
      <w:pPr>
        <w:pStyle w:val="Footer"/>
        <w:rPr>
          <w:sz w:val="20"/>
          <w:szCs w:val="24"/>
        </w:rPr>
      </w:pPr>
      <w:r w:rsidRPr="004F30EF">
        <w:rPr>
          <w:rFonts w:hint="cs"/>
          <w:sz w:val="20"/>
          <w:szCs w:val="24"/>
          <w:cs/>
        </w:rPr>
        <w:t>แหล่งข้อมูล</w:t>
      </w:r>
    </w:p>
    <w:p w:rsidR="001E7CDB" w:rsidRPr="004F30EF" w:rsidRDefault="001E7CDB" w:rsidP="001E7CDB">
      <w:pPr>
        <w:pStyle w:val="Footer"/>
        <w:rPr>
          <w:sz w:val="20"/>
          <w:szCs w:val="24"/>
        </w:rPr>
      </w:pPr>
      <w:r>
        <w:rPr>
          <w:sz w:val="20"/>
          <w:szCs w:val="24"/>
        </w:rPr>
        <w:t>1.</w:t>
      </w:r>
      <w:hyperlink r:id="rId7" w:history="1">
        <w:r w:rsidRPr="004F30EF">
          <w:rPr>
            <w:rStyle w:val="Hyperlink"/>
            <w:sz w:val="18"/>
            <w:szCs w:val="22"/>
          </w:rPr>
          <w:t>http://www.ecdc.europa.eu/en/healthtopics/scarlet_fever/basic_facts/Pages/factsheet_general_public.aspx</w:t>
        </w:r>
      </w:hyperlink>
    </w:p>
    <w:p w:rsidR="001E7CDB" w:rsidRDefault="001E7CDB" w:rsidP="001E7CDB">
      <w:pPr>
        <w:pStyle w:val="Footer"/>
        <w:rPr>
          <w:sz w:val="20"/>
          <w:szCs w:val="24"/>
        </w:rPr>
      </w:pPr>
      <w:r>
        <w:rPr>
          <w:sz w:val="20"/>
          <w:szCs w:val="24"/>
        </w:rPr>
        <w:t>2. David L. et al. Control of Communicable Diseases Manual</w:t>
      </w:r>
    </w:p>
    <w:p w:rsidR="001E7CDB" w:rsidRPr="004F30EF" w:rsidRDefault="001E7CDB" w:rsidP="001E7CDB">
      <w:pPr>
        <w:pStyle w:val="Footer"/>
        <w:rPr>
          <w:sz w:val="20"/>
          <w:szCs w:val="24"/>
        </w:rPr>
      </w:pPr>
    </w:p>
    <w:p w:rsidR="001E7CDB" w:rsidRPr="001E7CDB" w:rsidRDefault="001E7CDB" w:rsidP="001E7CDB">
      <w:pPr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cs/>
        </w:rPr>
        <w:tab/>
      </w:r>
    </w:p>
    <w:sectPr w:rsidR="001E7CDB" w:rsidRPr="001E7CDB" w:rsidSect="004F30EF">
      <w:footerReference w:type="default" r:id="rId8"/>
      <w:pgSz w:w="12240" w:h="15840"/>
      <w:pgMar w:top="81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356" w:rsidRDefault="00E93356" w:rsidP="004F30EF">
      <w:pPr>
        <w:spacing w:after="0" w:line="240" w:lineRule="auto"/>
      </w:pPr>
      <w:r>
        <w:separator/>
      </w:r>
    </w:p>
  </w:endnote>
  <w:endnote w:type="continuationSeparator" w:id="1">
    <w:p w:rsidR="00E93356" w:rsidRDefault="00E93356" w:rsidP="004F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EF" w:rsidRDefault="004F30EF">
    <w:pPr>
      <w:pStyle w:val="Footer"/>
    </w:pPr>
  </w:p>
  <w:p w:rsidR="004F30EF" w:rsidRDefault="004F3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356" w:rsidRDefault="00E93356" w:rsidP="004F30EF">
      <w:pPr>
        <w:spacing w:after="0" w:line="240" w:lineRule="auto"/>
      </w:pPr>
      <w:r>
        <w:separator/>
      </w:r>
    </w:p>
  </w:footnote>
  <w:footnote w:type="continuationSeparator" w:id="1">
    <w:p w:rsidR="00E93356" w:rsidRDefault="00E93356" w:rsidP="004F3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D5D"/>
    <w:multiLevelType w:val="hybridMultilevel"/>
    <w:tmpl w:val="5798B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37BF0"/>
    <w:multiLevelType w:val="hybridMultilevel"/>
    <w:tmpl w:val="D4D6C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37C0"/>
    <w:multiLevelType w:val="hybridMultilevel"/>
    <w:tmpl w:val="F894E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EC42682A">
      <w:start w:val="3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7969D6"/>
    <w:multiLevelType w:val="hybridMultilevel"/>
    <w:tmpl w:val="17380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4808A2"/>
    <w:multiLevelType w:val="multilevel"/>
    <w:tmpl w:val="CEC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72675"/>
    <w:multiLevelType w:val="hybridMultilevel"/>
    <w:tmpl w:val="259C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23EBC"/>
    <w:rsid w:val="000408A5"/>
    <w:rsid w:val="00094B0E"/>
    <w:rsid w:val="000E4DA5"/>
    <w:rsid w:val="000E517A"/>
    <w:rsid w:val="000F1960"/>
    <w:rsid w:val="001659B8"/>
    <w:rsid w:val="001E7CDB"/>
    <w:rsid w:val="00241C57"/>
    <w:rsid w:val="002C31D3"/>
    <w:rsid w:val="002D3857"/>
    <w:rsid w:val="002E4DBF"/>
    <w:rsid w:val="00357CC0"/>
    <w:rsid w:val="00481E38"/>
    <w:rsid w:val="004F30EF"/>
    <w:rsid w:val="00513F7D"/>
    <w:rsid w:val="00540E4D"/>
    <w:rsid w:val="00632EE8"/>
    <w:rsid w:val="00716CC5"/>
    <w:rsid w:val="00727BBB"/>
    <w:rsid w:val="00823EBC"/>
    <w:rsid w:val="00887370"/>
    <w:rsid w:val="00923FCB"/>
    <w:rsid w:val="009D23E1"/>
    <w:rsid w:val="00A545FF"/>
    <w:rsid w:val="00A60866"/>
    <w:rsid w:val="00AF6D46"/>
    <w:rsid w:val="00B7451E"/>
    <w:rsid w:val="00B77B78"/>
    <w:rsid w:val="00B93824"/>
    <w:rsid w:val="00BF32DB"/>
    <w:rsid w:val="00C26C1E"/>
    <w:rsid w:val="00C828C5"/>
    <w:rsid w:val="00D0279B"/>
    <w:rsid w:val="00D447F2"/>
    <w:rsid w:val="00D635D4"/>
    <w:rsid w:val="00DB7317"/>
    <w:rsid w:val="00E93356"/>
    <w:rsid w:val="00EA35ED"/>
    <w:rsid w:val="00EE46B8"/>
    <w:rsid w:val="00F05B69"/>
    <w:rsid w:val="00F15103"/>
    <w:rsid w:val="00F70FFD"/>
    <w:rsid w:val="00F96B13"/>
    <w:rsid w:val="00FE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B69"/>
    <w:pPr>
      <w:spacing w:after="0" w:line="240" w:lineRule="auto"/>
      <w:ind w:left="720"/>
    </w:pPr>
    <w:rPr>
      <w:rFonts w:ascii="Cordia New" w:eastAsia="MS Mincho" w:hAnsi="Cordia New" w:cs="Angsana New"/>
      <w:sz w:val="28"/>
      <w:szCs w:val="35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03"/>
    <w:pPr>
      <w:spacing w:after="0" w:line="240" w:lineRule="auto"/>
    </w:pPr>
    <w:rPr>
      <w:rFonts w:ascii="Tahoma" w:eastAsia="MS Mincho" w:hAnsi="Tahoma" w:cs="Angsana New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03"/>
    <w:rPr>
      <w:rFonts w:ascii="Tahoma" w:eastAsia="MS Mincho" w:hAnsi="Tahoma" w:cs="Angsana New"/>
      <w:sz w:val="16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F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EF"/>
  </w:style>
  <w:style w:type="paragraph" w:styleId="Footer">
    <w:name w:val="footer"/>
    <w:basedOn w:val="Normal"/>
    <w:link w:val="FooterChar"/>
    <w:uiPriority w:val="99"/>
    <w:unhideWhenUsed/>
    <w:rsid w:val="004F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EF"/>
  </w:style>
  <w:style w:type="character" w:styleId="Hyperlink">
    <w:name w:val="Hyperlink"/>
    <w:basedOn w:val="DefaultParagraphFont"/>
    <w:uiPriority w:val="99"/>
    <w:unhideWhenUsed/>
    <w:rsid w:val="004F30E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828C5"/>
  </w:style>
  <w:style w:type="character" w:customStyle="1" w:styleId="apple-converted-space">
    <w:name w:val="apple-converted-space"/>
    <w:basedOn w:val="DefaultParagraphFont"/>
    <w:rsid w:val="00C82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B69"/>
    <w:pPr>
      <w:spacing w:after="0" w:line="240" w:lineRule="auto"/>
      <w:ind w:left="720"/>
    </w:pPr>
    <w:rPr>
      <w:rFonts w:ascii="Cordia New" w:eastAsia="MS Mincho" w:hAnsi="Cordia New" w:cs="Angsana New"/>
      <w:sz w:val="28"/>
      <w:szCs w:val="35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03"/>
    <w:pPr>
      <w:spacing w:after="0" w:line="240" w:lineRule="auto"/>
    </w:pPr>
    <w:rPr>
      <w:rFonts w:ascii="Tahoma" w:eastAsia="MS Mincho" w:hAnsi="Tahoma" w:cs="Angsana New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03"/>
    <w:rPr>
      <w:rFonts w:ascii="Tahoma" w:eastAsia="MS Mincho" w:hAnsi="Tahoma" w:cs="Angsana New"/>
      <w:sz w:val="16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F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EF"/>
  </w:style>
  <w:style w:type="paragraph" w:styleId="Footer">
    <w:name w:val="footer"/>
    <w:basedOn w:val="Normal"/>
    <w:link w:val="FooterChar"/>
    <w:uiPriority w:val="99"/>
    <w:unhideWhenUsed/>
    <w:rsid w:val="004F3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EF"/>
  </w:style>
  <w:style w:type="character" w:styleId="Hyperlink">
    <w:name w:val="Hyperlink"/>
    <w:basedOn w:val="DefaultParagraphFont"/>
    <w:uiPriority w:val="99"/>
    <w:unhideWhenUsed/>
    <w:rsid w:val="004F30E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828C5"/>
  </w:style>
  <w:style w:type="character" w:customStyle="1" w:styleId="apple-converted-space">
    <w:name w:val="apple-converted-space"/>
    <w:basedOn w:val="DefaultParagraphFont"/>
    <w:rsid w:val="00C8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dc.europa.eu/en/healthtopics/scarlet_fever/basic_facts/Pages/factsheet_general_publi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Suchada</dc:creator>
  <cp:lastModifiedBy>IT</cp:lastModifiedBy>
  <cp:revision>2</cp:revision>
  <dcterms:created xsi:type="dcterms:W3CDTF">2011-06-28T16:49:00Z</dcterms:created>
  <dcterms:modified xsi:type="dcterms:W3CDTF">2011-06-28T16:49:00Z</dcterms:modified>
</cp:coreProperties>
</file>