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แผนประคองกิจการ ในภาวะวิกฤตน้ำท่วม (</w:t>
      </w: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</w:rPr>
        <w:t>Business Continuity Plan in Flood Crisis)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เมื่อธุรกิจประเชิญกับภาวะวิกฤตจากภัยธรรมชาติ ไม่ว่าจะเกิดจากสาเหตุใดๆ ก็ตาม ซึ่งก่อนหน้านี้มีการพูดถึงการรับมือกับปัญหาไข้หวัดใหญ่ที่อาจมีการแพร่ระบาด แต่ในครั้งนี้ได้เกิดอุทกภัยที่ก่อให้เกิดความเสียหายมากมาย ซึ่งเกิดขึ้นอย่างฉับพลัน อันอาจทำให้บางองค์กรไม่ได้เตรียมความพร้อมในการรับสถานการณ์ ดังนั้น เมื่อธุรกิจได้รับผลกระทบจนบางครั้งต้องหยุดกิจการเป็นการชั่วคราว หน่วยงานของรัฐและภาคเอกชน ที่มีแผนประคองกิจการ หรือ </w:t>
      </w:r>
      <w:r w:rsidRPr="00551495">
        <w:rPr>
          <w:rFonts w:ascii="TH SarabunIT๙" w:eastAsia="Times New Roman" w:hAnsi="TH SarabunIT๙" w:cs="TH SarabunIT๙"/>
          <w:sz w:val="32"/>
          <w:szCs w:val="32"/>
        </w:rPr>
        <w:t xml:space="preserve">Business Continuity Plan (BCP) 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บางครั้งอาจเรียกว่า </w:t>
      </w:r>
      <w:r w:rsidRPr="00551495">
        <w:rPr>
          <w:rFonts w:ascii="TH SarabunIT๙" w:eastAsia="Times New Roman" w:hAnsi="TH SarabunIT๙" w:cs="TH SarabunIT๙"/>
          <w:sz w:val="32"/>
          <w:szCs w:val="32"/>
        </w:rPr>
        <w:t>Business Continuity Management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ก็จะสามารถกู้วิกฤติ ให้กลับคืนสู่ภาวะปกติได้อย่างรวดเร็วหรือมีประสิทธิภาพมากขึ้น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แผนประคองกิจการ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แผนงานที่เป็นลายลักษณ์อักษร ที่กำหนดขั้นตอนการดำเนินการ เพื่อรองรับ หรือเรียกคืนการดำเนินงานให้กลับสู่ภาวะปกติ เพื่อสร้างความมั่นใจว่า การปฏิบัติงานปกติ สามารถดำเนินงานได้อย่างต่อเนื่อง เมื่อมีเหตุการณ์ที่ทำให้การปฏิบัติงานปกติต้องหยุดชะงัก เช่นภัยธรรมชาติ อัคคีภัย การเกิดโรคระบาดร้ายแรง ฯลฯ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วัตถุประสงค์ในการจัดทำแผนประคองกิจการ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1)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เพื่อจัดการหรือบรรเทาความรุนแรง จากเหตุการณ์หรือภัยพิบัติต่างๆ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2)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เพื่อให้องค์การสามารถปฏิบัติงานต่อไปได้ ภายใต้ทรัพยากรที่มีจำกัด 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3)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เพื่อลดผลกระทบทางการเงิน กฎหมาย ชื่อเสียง และผลกระทบอื่นๆ ต่อองค์กร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4)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เพื่อให้มีการเตรียมความพร้อมรับสถานการณ์ฉุกเฉิน ที่อาจจะต้องมีการตัดสินใจในการหยุดประกอบกิจการเป็นการชั่วคราว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5)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เพื่อให้ผู้บริหารองค์กรสามารถเข้ามามีส่วนร่วมในการกำหนดนโยบายมาตรฐาน และกระบวนการทำงานของทั้งองค์กรให้กลับคืนสู่ภาวะปกติได้อย่างรวดเร็ว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การดำเนินงานก่อนเกิดวิกฤตและการเตรียมความพร้อม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เมื่อมีสัญญาณบ่งชี้ว่า วิกฤตกำลังจะมาถึง เช่น มีการระบาดของไข้หวัดใหญ่ หรือเกิดภัยพิบัติทางธรรมชาติ จะต้องเตรียมแผนงานในการป้องกัน โดยแบ่งการเตรียมความพร้อมอย่างน้อย </w:t>
      </w:r>
      <w:r w:rsidRPr="00551495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ช่วงเวลา ดังนี้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1)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ก่อนเกิดเหตุ หรือ ก่อนการระบาดของโรค องค์กรจะต้องชี้แจง ให้ความรู้ความเข้าใจ จัดทำแผน ซักซ้อม ตรวจประเมิน ติดตามผล มีการป้องกัน เช่น การทำความสะอาดสถานที่ การแนะนำอนามัยส่วนบุคคล กินร้อน ช้อนกลาง </w:t>
      </w:r>
      <w:proofErr w:type="gramStart"/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การล้างมือ  การตรวจวัดอุณหภูมิ</w:t>
      </w:r>
      <w:proofErr w:type="gramEnd"/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lastRenderedPageBreak/>
        <w:t>2)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เมื่อเกิดเหตุขึ้น หรือ พบผู้ป่วยติดเชื้อไข้หวัดใหญ่ ต้องมีแผนควบคุม จำกัดการแพร่กระจาย อาจะต้องสั่งหยุดงานผู้ใกล้ชิด ผู้สัมผัส หรือถ้าคาดการณ์ว่า ไม่สามารถควบคุมการระบาดได้ อาจจะต้องสั่งหยุดกิจการ ใช้แผนประคองกิจการ ก็ต้องดำเนินงานตามขั้นตอนตามแผนที่กำหนดไว้</w:t>
      </w:r>
    </w:p>
    <w:p w:rsidR="00551495" w:rsidRPr="00551495" w:rsidRDefault="00551495" w:rsidP="00551495">
      <w:pPr>
        <w:spacing w:before="100" w:beforeAutospacing="1" w:after="100" w:afterAutospacing="1" w:line="33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3)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หลังจากที่ผ่านพ้นช่วงวิกฤต ต้องมีการเตรียมการฟื้นฟูกลับมาเริ่มทำงานใหม่ ก็ต้องมีแผนการติดต่อสื่อสาร แจ้งให้ผู้เกี่ยวข้องทราบ และงานที่ต้องดำเนินการก่อนเปิดทำงาน มีใครเกี่ยวข้องบ้าง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วิธีการจัดทำแผนประคองกิจการ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1)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แต่ละหน่วยงานแต่ละฝ่ายจะต้องกำหนดว่างานใดที่ยังสามารถดำเนินการต่อไปได้ งานใดที่ไม่สามารถดำเนินการต่อไปได้ แต่ถ้าจำเป็นจะต้องดำเนินงานต่อให้ได้เป็นการชั่วคราว จะต้องประสานงานกับหน่วยงานที่เกี่ยวข้องเรื่องอะไรบ้าง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2)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งานที่ไม่สามารถดำเนินการต่อไปได้ จะต้องทำอย่างไรบ้างก่อนที่จะหยุด ต้องติดต่อแจ้งลูกค้า ผู้จัดส่งชิ้นส่วนวัตถุดิบ (</w:t>
      </w:r>
      <w:r w:rsidRPr="00551495">
        <w:rPr>
          <w:rFonts w:ascii="TH SarabunIT๙" w:eastAsia="Times New Roman" w:hAnsi="TH SarabunIT๙" w:cs="TH SarabunIT๙"/>
          <w:sz w:val="32"/>
          <w:szCs w:val="32"/>
        </w:rPr>
        <w:t xml:space="preserve">Supplier) </w:t>
      </w:r>
      <w:proofErr w:type="gramStart"/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พนักงาน  และบุคคลอื่นที่เกี่ยวข้อง</w:t>
      </w:r>
      <w:proofErr w:type="gramEnd"/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โดยรวมรวบรายชื่อผู้เกี่ยวข้องทั้งหมด ช่องทางการสื่อสารติดต่อ ที่อยู่ และเมื่อจะกลับมาเริ่มทำงานใหม่อีกครั้ง จะต้องเตรียมการอะไร และตรวจสอบความพร้อมอะไรบ้าง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3)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งานที่ยังสามารถดำเนินการต่อไปได้ จะต้องกำหนดรายละเอียดวิธีการจะทำอย่างไรบ้างต้องตรวจสอบทรัพยากรที่มีอยู่พอเพียงหรือไม่ เช่น กำลังคน เครื่องมืออุปกรณ์ วัตถุดิบเป็นต้น รวมถึงพิจารณาถึงการย้ายที่ตั้งที่ทำการ หากสถานที่เดิมไม่มีความปลอดภัย เช่น การย้ายสำนักงานเพื่อใช้ในการติดต่อประสานงานที่สะดวกกว่าที่เดิม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4)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จะต้องกระจายการสื่อสารติดต่อให้ทั่วถึง เช่น หัวหน้างาน </w:t>
      </w:r>
      <w:r w:rsidRPr="00551495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คน จะต้องติดต่อสื่อสารข้อมูล แจ้งให้ลูกน้องคนใดได้ทราบบ้าง และมีการกระจายแจ้งให้คนอื่นทราบ นอกจากนี้ ควรกำหนดช่องทางการสื่อสารอื่นๆ เช่น เว็บไซด์ของบริษัท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5)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หน่วยงานที่มีหน้าที่จะต้องประสานงานเกี่ยวข้องกับ หน่วยงานภายนอกจะต้องกำหนดผู้รับผิดชอบที่ชัดเจน เช่น หน่วยงานดับเพลิง การไฟฟ้า การประปา กรมโรงงานอุตสาหกรรม สวัสดิการและคุ้มครองแรงงาน ส่วนราชการอื่นที่เกี่ยวข้อง สื่อมวลชน เป็นต้น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6) 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รวบรวมข้อมูลจากทุกหน่วย โดยมีคณะกรรมการกลาง ที่ได้รับแต่งตั้งหรือคัดเลือกมาจากตัวแทนทุกหน่วยงาน ทำหน้าที่กำหนดกิจกรรมต่างๆ ให้สอดคล้องกับเป้าหมายที่องค์กรจะสามารถกู้วิกฤติ ให้กลับคืนสู่ภาวะปกติได้อย่างรวดเร็ว หรือมีประสิทธิภาพมากขึ้น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t>7)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การซักซ้อมแผนงาน ผู้เกี่ยวข้อง ทบทวนการปฏิบัติให้เหมาะสม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left="720" w:right="27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</w:rPr>
        <w:lastRenderedPageBreak/>
        <w:t>8)  </w:t>
      </w: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 อาจะมีแผนงานอื่นๆ รวมอยู่ในแผนประคองกิจการ เช่น แผนการอพยพ เมื่อเกิดแผ่นดินไหว หรือเกิดอัคคีภัย แผนงานประชาสัมพันธ์ เมื่อธุรกิจมีข่าวว่า เรือบรรทุกน้ำมันชนกันแล้วน้ำมันรั่วไหลในทะเล หรือสินค้ามีปัญหาคุณภาพทำให้เกิดความไม่ปลอดภัยกับลูกค้าทำให้ต้องมีการเรียกคืนสินค้า เป็นต้น ทั้งนี้ ควรมีการทบทวนและซักซ้อม เช่นกัน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แผนประคองกิจการ มีความสำคัญเพราะอุบัติภัยต่างๆ สามารถเกิดขึ้นได้ตลอดเวลา เราจะเห็นว่าปัจจุบันภัยธรรมชาติเกิดขึ้นบ่อยๆ ไม่ว่าจะเป็นแผ่นดินไหว น้ำท่วม พายุพัดถล่ม สึนามิ อัคคีภัย รวมถึง การระบาดของไข้หวัดใหญ่ ดังนั้น องค์กรจะต้องเตรียมความพร้อม โดยการจัดทำแผนประคองกิจการ เพื่อจะได้สามารถกู้วิกฤติให้กลับคืนสู่ภาวะปกติได้อย่างรวดเร็วหรือมีประสิทธิภาพมากขึ้น โดยลดผลกระทบอันอาจเกิดขึ้นต่อกิจการให้น้อยที่สุด</w:t>
      </w:r>
    </w:p>
    <w:p w:rsidR="00551495" w:rsidRPr="00551495" w:rsidRDefault="00551495" w:rsidP="00551495">
      <w:pPr>
        <w:spacing w:before="100" w:beforeAutospacing="1" w:after="100" w:afterAutospacing="1" w:line="270" w:lineRule="atLeast"/>
        <w:ind w:right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51495">
        <w:rPr>
          <w:rFonts w:ascii="TH SarabunIT๙" w:eastAsia="Times New Roman" w:hAnsi="TH SarabunIT๙" w:cs="TH SarabunIT๙"/>
          <w:sz w:val="32"/>
          <w:szCs w:val="32"/>
          <w:cs/>
        </w:rPr>
        <w:t>วิกฤตอุทกภัยน้ำท่วมครั้งนี้ก่อให้เกิดความเสียหายอย่างมากมายต่อหลายองค์กร ซึ่งบางองค์กรอาจจะยังไม่ได้ตระเตรียมแผนงาน หรือถ้ามี อาจจะยังไม่เหมาะสมกับเหตุการณ์ที่เกิดขึ้นจริง ดังนั้น ควรจะได้มีการจัดทำ ทบทวน ให้เหมาะสม เพื่อจะได้รับมือกับปัญหาที่อาจจะเกิดขึ้นในอนาคตได้</w:t>
      </w:r>
    </w:p>
    <w:p w:rsidR="00116ACF" w:rsidRDefault="00116ACF">
      <w:pPr>
        <w:rPr>
          <w:rFonts w:ascii="TH SarabunIT๙" w:hAnsi="TH SarabunIT๙" w:cs="TH SarabunIT๙"/>
          <w:sz w:val="32"/>
          <w:szCs w:val="32"/>
        </w:rPr>
      </w:pPr>
    </w:p>
    <w:p w:rsidR="00551495" w:rsidRDefault="00551495">
      <w:pPr>
        <w:rPr>
          <w:rFonts w:ascii="TH SarabunIT๙" w:hAnsi="TH SarabunIT๙" w:cs="TH SarabunIT๙"/>
          <w:sz w:val="32"/>
          <w:szCs w:val="32"/>
        </w:rPr>
      </w:pPr>
    </w:p>
    <w:p w:rsidR="00551495" w:rsidRDefault="00551495">
      <w:pPr>
        <w:rPr>
          <w:rFonts w:ascii="TH SarabunIT๙" w:hAnsi="TH SarabunIT๙" w:cs="TH SarabunIT๙"/>
          <w:sz w:val="32"/>
          <w:szCs w:val="32"/>
        </w:rPr>
      </w:pPr>
    </w:p>
    <w:p w:rsidR="00551495" w:rsidRDefault="00551495">
      <w:pPr>
        <w:rPr>
          <w:rFonts w:ascii="TH SarabunIT๙" w:hAnsi="TH SarabunIT๙" w:cs="TH SarabunIT๙"/>
          <w:sz w:val="32"/>
          <w:szCs w:val="32"/>
        </w:rPr>
      </w:pPr>
    </w:p>
    <w:p w:rsidR="00551495" w:rsidRPr="00551495" w:rsidRDefault="005514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สืบค้นจาก </w:t>
      </w:r>
      <w:hyperlink r:id="rId4" w:history="1">
        <w:r w:rsidRPr="00E03BB5">
          <w:rPr>
            <w:rStyle w:val="Hyperlink"/>
            <w:rFonts w:ascii="TH SarabunIT๙" w:hAnsi="TH SarabunIT๙" w:cs="TH SarabunIT๙"/>
            <w:sz w:val="32"/>
            <w:szCs w:val="32"/>
          </w:rPr>
          <w:t>http://www.oknation.net/blog/Smartlearning/</w:t>
        </w:r>
        <w:r w:rsidRPr="00E03BB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2011/11/01/</w:t>
        </w:r>
        <w:r w:rsidRPr="00E03BB5">
          <w:rPr>
            <w:rStyle w:val="Hyperlink"/>
            <w:rFonts w:ascii="TH SarabunIT๙" w:hAnsi="TH SarabunIT๙" w:cs="TH SarabunIT๙"/>
            <w:sz w:val="32"/>
            <w:szCs w:val="32"/>
          </w:rPr>
          <w:t>entry-</w:t>
        </w:r>
        <w:r w:rsidRPr="00E03BB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1</w:t>
        </w:r>
        <w:r w:rsidRPr="00E03BB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DD528D">
          <w:rPr>
            <w:rStyle w:val="Hyperlink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วันที่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2 กุมภาพันธ์ 2555</w:t>
      </w:r>
    </w:p>
    <w:sectPr w:rsidR="00551495" w:rsidRPr="00551495" w:rsidSect="00116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51495"/>
    <w:rsid w:val="00116ACF"/>
    <w:rsid w:val="00551495"/>
    <w:rsid w:val="007F56FB"/>
    <w:rsid w:val="00DD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nation.net/blog/Smartlearning/2011/11/01/entry-1%20&#3623;&#3633;&#3609;&#3607;&#3637;&#365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gcd</dc:creator>
  <cp:lastModifiedBy>gcd</cp:lastModifiedBy>
  <cp:revision>3</cp:revision>
  <dcterms:created xsi:type="dcterms:W3CDTF">2012-02-02T07:45:00Z</dcterms:created>
  <dcterms:modified xsi:type="dcterms:W3CDTF">2012-02-02T07:54:00Z</dcterms:modified>
</cp:coreProperties>
</file>