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71" w:rsidRPr="00513FFE" w:rsidRDefault="00D63DBA" w:rsidP="00FF237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FF2371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D015C4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C51C48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</w:t>
      </w:r>
      <w:r w:rsidR="00FF2371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แลกเปลี่ยนเรียนรู้</w:t>
      </w:r>
      <w:r w:rsidR="00E343F5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2/2557</w:t>
      </w:r>
      <w:r w:rsidR="00D015C4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2557</w:t>
      </w:r>
    </w:p>
    <w:p w:rsidR="00FF2371" w:rsidRPr="00513FFE" w:rsidRDefault="00FF2371" w:rsidP="00FF2371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343F5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</w:t>
      </w:r>
      <w:r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ิถุนายน</w:t>
      </w: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๒๕๕๗  เวลา </w:t>
      </w:r>
      <w:r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.๓๐ </w:t>
      </w:r>
      <w:r w:rsidR="00D015C4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="00E343F5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เป็นต้นไป</w:t>
      </w:r>
    </w:p>
    <w:p w:rsidR="00FF2371" w:rsidRPr="00513FFE" w:rsidRDefault="00FF2371" w:rsidP="00FF2371">
      <w:pPr>
        <w:spacing w:after="0" w:line="240" w:lineRule="auto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ห้องประชุมกลุ่มยุทธศาสตร์และพัฒนาองค์กร  </w:t>
      </w:r>
      <w:r w:rsidR="00E343F5"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อาคาร ๕ ชั้น ๕  </w:t>
      </w:r>
      <w:r w:rsidR="002A1768"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กรมควบคุมโรค</w:t>
      </w: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279D2" w:rsidRPr="00513FFE" w:rsidRDefault="00FF2371" w:rsidP="000F1BE2">
      <w:pPr>
        <w:spacing w:after="0" w:line="240" w:lineRule="auto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/>
          <w:sz w:val="32"/>
          <w:szCs w:val="32"/>
          <w:cs/>
        </w:rPr>
        <w:t>****************************************</w:t>
      </w:r>
    </w:p>
    <w:p w:rsidR="002A1768" w:rsidRPr="00513FFE" w:rsidRDefault="001279D2" w:rsidP="000E36D1">
      <w:pPr>
        <w:pStyle w:val="ListParagraph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576"/>
        <w:gridCol w:w="7020"/>
      </w:tblGrid>
      <w:tr w:rsidR="00513FFE" w:rsidRPr="00513FFE" w:rsidTr="001279D2">
        <w:tc>
          <w:tcPr>
            <w:tcW w:w="412" w:type="dxa"/>
          </w:tcPr>
          <w:p w:rsidR="001279D2" w:rsidRPr="00513FFE" w:rsidRDefault="001279D2" w:rsidP="000E36D1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76" w:type="dxa"/>
          </w:tcPr>
          <w:p w:rsidR="001279D2" w:rsidRPr="00513FFE" w:rsidRDefault="001279D2" w:rsidP="000E36D1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นางสาวอรทัย ทิมพงษ์</w:t>
            </w:r>
          </w:p>
        </w:tc>
        <w:tc>
          <w:tcPr>
            <w:tcW w:w="7020" w:type="dxa"/>
          </w:tcPr>
          <w:p w:rsidR="001279D2" w:rsidRPr="00513FFE" w:rsidRDefault="001279D2" w:rsidP="00127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นักวิชาการสาธารณสุขชำนาญการ               </w:t>
            </w:r>
          </w:p>
          <w:p w:rsidR="001279D2" w:rsidRPr="00513FFE" w:rsidRDefault="001279D2" w:rsidP="00127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ด่านควบคุมโรคติดต่อระหว่างประเทศ </w:t>
            </w:r>
            <w:r w:rsidR="009E4EFE" w:rsidRPr="00513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ท่าอากาศ</w:t>
            </w:r>
            <w:r w:rsidR="00D63DBA" w:rsidRPr="00513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ยาน</w:t>
            </w: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สุวรรณภูมิ  </w:t>
            </w:r>
          </w:p>
          <w:p w:rsidR="001279D2" w:rsidRPr="00513FFE" w:rsidRDefault="001279D2" w:rsidP="001279D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กลุ่มโรคติดต่อระหว่างประเทศ</w:t>
            </w:r>
          </w:p>
        </w:tc>
      </w:tr>
      <w:tr w:rsidR="001279D2" w:rsidRPr="00513FFE" w:rsidTr="001279D2">
        <w:tc>
          <w:tcPr>
            <w:tcW w:w="412" w:type="dxa"/>
          </w:tcPr>
          <w:p w:rsidR="001279D2" w:rsidRPr="00513FFE" w:rsidRDefault="001279D2" w:rsidP="000E36D1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 </w:t>
            </w:r>
          </w:p>
        </w:tc>
        <w:tc>
          <w:tcPr>
            <w:tcW w:w="2576" w:type="dxa"/>
          </w:tcPr>
          <w:p w:rsidR="001279D2" w:rsidRPr="00513FFE" w:rsidRDefault="001279D2" w:rsidP="000E36D1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นางอนงนาฏ  มโนภิรมย์   </w:t>
            </w:r>
          </w:p>
        </w:tc>
        <w:tc>
          <w:tcPr>
            <w:tcW w:w="7020" w:type="dxa"/>
          </w:tcPr>
          <w:p w:rsidR="001279D2" w:rsidRPr="00513FFE" w:rsidRDefault="001279D2" w:rsidP="001279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:rsidR="001279D2" w:rsidRPr="00513FFE" w:rsidRDefault="001279D2" w:rsidP="00127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F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กลุ่มปฏิบัติการเตรียมพร้อมตอบโต้ภาวะฉุกเฉินด้านการควบคุมโรคและภัยสุขภาพ</w:t>
            </w:r>
          </w:p>
        </w:tc>
      </w:tr>
    </w:tbl>
    <w:p w:rsidR="001279D2" w:rsidRPr="00513FFE" w:rsidRDefault="001279D2" w:rsidP="000E36D1">
      <w:pPr>
        <w:pStyle w:val="ListParagraph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279D2" w:rsidRPr="00513FFE" w:rsidRDefault="00D63DBA" w:rsidP="000E36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3F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1279D2" w:rsidRPr="00513FFE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ผลการจัดเวทีแลกเปลี่ยนเรียนรู้</w:t>
      </w:r>
    </w:p>
    <w:p w:rsidR="001279D2" w:rsidRPr="00513FFE" w:rsidRDefault="001279D2" w:rsidP="00F6060E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FFE">
        <w:rPr>
          <w:rFonts w:ascii="TH SarabunIT๙" w:hAnsi="TH SarabunIT๙" w:cs="TH SarabunIT๙"/>
          <w:spacing w:val="6"/>
          <w:sz w:val="32"/>
          <w:szCs w:val="32"/>
          <w:cs/>
        </w:rPr>
        <w:t>ผู้เข้าร่วมกิจกรรมแลกเปลี่ยนเรียนรู้</w:t>
      </w:r>
      <w:r w:rsidR="00D63DBA" w:rsidRPr="00513FFE">
        <w:rPr>
          <w:rFonts w:ascii="TH SarabunIT๙" w:hAnsi="TH SarabunIT๙" w:cs="TH SarabunIT๙" w:hint="cs"/>
          <w:spacing w:val="6"/>
          <w:sz w:val="32"/>
          <w:szCs w:val="32"/>
          <w:cs/>
        </w:rPr>
        <w:t>ในครั้งนี้</w:t>
      </w:r>
      <w:r w:rsidRPr="00513FFE">
        <w:rPr>
          <w:rFonts w:ascii="TH SarabunIT๙" w:hAnsi="TH SarabunIT๙" w:cs="TH SarabunIT๙"/>
          <w:spacing w:val="6"/>
          <w:sz w:val="32"/>
          <w:szCs w:val="32"/>
          <w:cs/>
        </w:rPr>
        <w:t>ประกอบด้วยบุคลากรจากกลุ่ม</w:t>
      </w:r>
      <w:r w:rsidR="00D63DBA" w:rsidRPr="00513FF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ต่างๆ ของสำนักโรคติดต่อทั่วไป ได้แก่ </w:t>
      </w:r>
      <w:r w:rsidRPr="00513FFE">
        <w:rPr>
          <w:rFonts w:ascii="TH SarabunIT๙" w:hAnsi="TH SarabunIT๙" w:cs="TH SarabunIT๙"/>
          <w:sz w:val="32"/>
          <w:szCs w:val="32"/>
          <w:cs/>
        </w:rPr>
        <w:t xml:space="preserve">กลุ่มโรคติดต่อทางอาหารและน้ำ </w:t>
      </w:r>
      <w:r w:rsidR="00D63DBA" w:rsidRPr="00513FFE">
        <w:rPr>
          <w:rFonts w:ascii="TH SarabunIT๙" w:hAnsi="TH SarabunIT๙" w:cs="TH SarabunIT๙"/>
          <w:sz w:val="32"/>
          <w:szCs w:val="32"/>
          <w:cs/>
        </w:rPr>
        <w:t>กลุ่มโรคติดต่อที่ป้องกันได้ด้วยวัคซีน</w:t>
      </w:r>
      <w:r w:rsidR="00D63DBA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กลุ่มโรคติดต่อระหว่างประเทศ </w:t>
      </w:r>
      <w:r w:rsidR="00D63DBA" w:rsidRPr="00513FFE">
        <w:rPr>
          <w:rFonts w:ascii="TH SarabunIT๙" w:hAnsi="TH SarabunIT๙" w:cs="TH SarabunIT๙" w:hint="cs"/>
          <w:spacing w:val="6"/>
          <w:sz w:val="32"/>
          <w:szCs w:val="32"/>
          <w:cs/>
        </w:rPr>
        <w:t>กลุ่ม</w:t>
      </w:r>
      <w:r w:rsidR="00D63DBA" w:rsidRPr="00513FFE">
        <w:rPr>
          <w:rFonts w:ascii="TH SarabunIT๙" w:hAnsi="TH SarabunIT๙" w:cs="TH SarabunIT๙"/>
          <w:spacing w:val="6"/>
          <w:sz w:val="32"/>
          <w:szCs w:val="32"/>
          <w:cs/>
        </w:rPr>
        <w:t>ยุทธศาสตร์และพัฒนาองค์กร</w:t>
      </w:r>
      <w:r w:rsidR="00D63DBA" w:rsidRPr="00513FF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C1025" w:rsidRPr="00513FFE">
        <w:rPr>
          <w:rFonts w:ascii="TH SarabunIT๙" w:hAnsi="TH SarabunIT๙" w:cs="TH SarabunIT๙"/>
          <w:sz w:val="32"/>
          <w:szCs w:val="32"/>
          <w:cs/>
        </w:rPr>
        <w:t>กลุ่มปฏิบัติการเตรียมพร้อมตอบโต้ภาวะฉุกเฉินด้านการควบคุมโรคและภัยสุขภาพ</w:t>
      </w:r>
      <w:r w:rsidR="004C1025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FFE">
        <w:rPr>
          <w:rFonts w:ascii="TH SarabunIT๙" w:hAnsi="TH SarabunIT๙" w:cs="TH SarabunIT๙"/>
          <w:sz w:val="32"/>
          <w:szCs w:val="32"/>
          <w:cs/>
        </w:rPr>
        <w:t>กลุ่มสื่อสารสาธารณ</w:t>
      </w:r>
      <w:r w:rsidR="009E4EFE" w:rsidRPr="00513FF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3FFE">
        <w:rPr>
          <w:rFonts w:ascii="TH SarabunIT๙" w:hAnsi="TH SarabunIT๙" w:cs="TH SarabunIT๙"/>
          <w:sz w:val="32"/>
          <w:szCs w:val="32"/>
          <w:cs/>
        </w:rPr>
        <w:t xml:space="preserve">และภาคีเครือข่าย และศูนย์ช่วยอำนวยการ จำนวน </w:t>
      </w:r>
      <w:r w:rsidR="007077A1" w:rsidRPr="00513FFE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F6060E" w:rsidRPr="00513FFE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Pr="00513F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คน</w:t>
      </w:r>
      <w:r w:rsidRPr="00513FFE">
        <w:rPr>
          <w:rFonts w:ascii="TH SarabunIT๙" w:hAnsi="TH SarabunIT๙" w:cs="TH SarabunIT๙"/>
          <w:spacing w:val="-10"/>
          <w:sz w:val="32"/>
          <w:szCs w:val="32"/>
          <w:rtl/>
          <w:cs/>
        </w:rPr>
        <w:t xml:space="preserve"> </w:t>
      </w:r>
      <w:r w:rsidRPr="00513FFE">
        <w:rPr>
          <w:rFonts w:ascii="TH SarabunIT๙" w:hAnsi="TH SarabunIT๙" w:cs="TH SarabunIT๙"/>
          <w:spacing w:val="-10"/>
          <w:sz w:val="32"/>
          <w:szCs w:val="32"/>
          <w:cs/>
        </w:rPr>
        <w:t>รูปแบบการจัดกิจกรรม</w:t>
      </w:r>
      <w:r w:rsidR="00F6060E" w:rsidRPr="00513FF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6060E" w:rsidRPr="00513FF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คือ </w:t>
      </w:r>
      <w:r w:rsidRPr="00513FFE">
        <w:rPr>
          <w:rFonts w:ascii="TH SarabunIT๙" w:hAnsi="TH SarabunIT๙" w:cs="TH SarabunIT๙"/>
          <w:spacing w:val="-10"/>
          <w:sz w:val="32"/>
          <w:szCs w:val="32"/>
          <w:cs/>
        </w:rPr>
        <w:t>การบรรยายให้ความรู้จากวิทยากรทั้ง  2 เรื่อง</w:t>
      </w:r>
      <w:r w:rsidR="00990364" w:rsidRPr="00513FF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90364" w:rsidRPr="00513FFE">
        <w:rPr>
          <w:rFonts w:ascii="TH SarabunIT๙" w:hAnsi="TH SarabunIT๙" w:cs="TH SarabunIT๙" w:hint="cs"/>
          <w:spacing w:val="-10"/>
          <w:sz w:val="32"/>
          <w:szCs w:val="32"/>
          <w:cs/>
        </w:rPr>
        <w:t>คือ “</w:t>
      </w:r>
      <w:r w:rsidR="00990364" w:rsidRPr="00513FFE">
        <w:rPr>
          <w:rFonts w:ascii="TH SarabunIT๙" w:hAnsi="TH SarabunIT๙" w:cs="TH SarabunIT๙"/>
          <w:spacing w:val="-10"/>
          <w:sz w:val="32"/>
          <w:szCs w:val="32"/>
          <w:cs/>
        </w:rPr>
        <w:t>การจัดทำแผน</w:t>
      </w:r>
      <w:r w:rsidR="00990364" w:rsidRPr="00513FFE">
        <w:rPr>
          <w:rFonts w:ascii="TH SarabunIT๙" w:hAnsi="TH SarabunIT๙" w:cs="TH SarabunIT๙"/>
          <w:sz w:val="32"/>
          <w:szCs w:val="32"/>
          <w:cs/>
        </w:rPr>
        <w:t xml:space="preserve">ปฏิบัติการ  </w:t>
      </w:r>
      <w:r w:rsidR="00990364" w:rsidRPr="00513FFE">
        <w:rPr>
          <w:rFonts w:ascii="TH SarabunIT๙" w:hAnsi="TH SarabunIT๙" w:cs="TH SarabunIT๙"/>
          <w:spacing w:val="-6"/>
          <w:sz w:val="32"/>
          <w:szCs w:val="32"/>
          <w:cs/>
        </w:rPr>
        <w:t>การเขียนโครงการ  และเชื่อมโยงสู่แผนกลยุทธ์องค์กร</w:t>
      </w:r>
      <w:r w:rsidR="00990364" w:rsidRPr="00513FFE">
        <w:rPr>
          <w:rFonts w:ascii="TH SarabunIT๙" w:hAnsi="TH SarabunIT๙" w:cs="TH SarabunIT๙" w:hint="cs"/>
          <w:spacing w:val="-6"/>
          <w:sz w:val="32"/>
          <w:szCs w:val="32"/>
          <w:cs/>
        </w:rPr>
        <w:t>” และ“</w:t>
      </w:r>
      <w:r w:rsidR="00990364" w:rsidRPr="00513FFE">
        <w:rPr>
          <w:rFonts w:ascii="TH SarabunIT๙" w:hAnsi="TH SarabunIT๙" w:cs="TH SarabunIT๙"/>
          <w:spacing w:val="-6"/>
          <w:sz w:val="32"/>
          <w:szCs w:val="32"/>
        </w:rPr>
        <w:t>Business Continuity Management</w:t>
      </w:r>
      <w:r w:rsidR="00990364" w:rsidRPr="00513F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” </w:t>
      </w:r>
      <w:r w:rsidR="00990364" w:rsidRPr="00513FFE">
        <w:rPr>
          <w:rFonts w:ascii="TH SarabunIT๙" w:hAnsi="TH SarabunIT๙" w:cs="TH SarabunIT๙"/>
          <w:spacing w:val="-6"/>
          <w:sz w:val="32"/>
          <w:szCs w:val="32"/>
          <w:cs/>
        </w:rPr>
        <w:t>ทั้งนี้</w:t>
      </w:r>
      <w:r w:rsidR="00990364" w:rsidRPr="00513F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13FFE">
        <w:rPr>
          <w:rFonts w:ascii="TH SarabunIT๙" w:hAnsi="TH SarabunIT๙" w:cs="TH SarabunIT๙"/>
          <w:spacing w:val="-6"/>
          <w:sz w:val="32"/>
          <w:szCs w:val="32"/>
          <w:cs/>
        </w:rPr>
        <w:t>วิทยากร</w:t>
      </w:r>
      <w:r w:rsidRPr="00513FFE">
        <w:rPr>
          <w:rFonts w:ascii="TH SarabunIT๙" w:hAnsi="TH SarabunIT๙" w:cs="TH SarabunIT๙"/>
          <w:sz w:val="32"/>
          <w:szCs w:val="32"/>
          <w:cs/>
        </w:rPr>
        <w:t>ได้แลกเปลี่ยนประสบการณ์</w:t>
      </w:r>
      <w:r w:rsidR="00990364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FFE">
        <w:rPr>
          <w:rFonts w:ascii="TH SarabunIT๙" w:hAnsi="TH SarabunIT๙" w:cs="TH SarabunIT๙"/>
          <w:sz w:val="32"/>
          <w:szCs w:val="32"/>
          <w:cs/>
        </w:rPr>
        <w:t>ความรู้ แสดงความคิดเห็น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3FFE">
        <w:rPr>
          <w:rFonts w:ascii="TH SarabunIT๙" w:hAnsi="TH SarabunIT๙" w:cs="TH SarabunIT๙"/>
          <w:sz w:val="32"/>
          <w:szCs w:val="32"/>
          <w:cs/>
        </w:rPr>
        <w:t>และตอบคำถาม</w:t>
      </w:r>
      <w:r w:rsidR="007077A1" w:rsidRPr="00513FFE">
        <w:rPr>
          <w:rFonts w:ascii="TH SarabunIT๙" w:hAnsi="TH SarabunIT๙" w:cs="TH SarabunIT๙"/>
          <w:sz w:val="32"/>
          <w:szCs w:val="32"/>
          <w:cs/>
        </w:rPr>
        <w:t>ของผู้เข้าร่วมเวทีแลกเปลี่ยนเรียนรู้</w:t>
      </w:r>
      <w:r w:rsidR="007077A1" w:rsidRPr="00513FFE">
        <w:rPr>
          <w:rFonts w:ascii="TH SarabunIT๙" w:hAnsi="TH SarabunIT๙" w:cs="TH SarabunIT๙" w:hint="cs"/>
          <w:sz w:val="32"/>
          <w:szCs w:val="32"/>
          <w:cs/>
        </w:rPr>
        <w:t>ตามที่ได้รับการพัฒนาศักยภาพหรือการสะสมความรู้จากประสบการณ์ที่มีอยู่</w:t>
      </w:r>
    </w:p>
    <w:p w:rsidR="009206DD" w:rsidRPr="00513FFE" w:rsidRDefault="007077A1" w:rsidP="001279D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13FFE">
        <w:rPr>
          <w:rFonts w:ascii="TH SarabunIT๙" w:hAnsi="TH SarabunIT๙" w:cs="TH SarabunIT๙" w:hint="cs"/>
          <w:sz w:val="32"/>
          <w:szCs w:val="32"/>
          <w:cs/>
        </w:rPr>
        <w:tab/>
      </w:r>
      <w:r w:rsidR="009E4EFE" w:rsidRPr="00513FFE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ผู้เข้าร่วมกิจกรรมฯ ส่วนใหญ่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จำนวน 13 คน คิดเป็น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>ร้อยละ 56.52) เป็นบุคลากรสังกัด</w:t>
      </w:r>
      <w:r w:rsidR="00A24261" w:rsidRPr="00513FFE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EF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รองลงมา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025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หน่วยงานละ 2 คน คิดเป็น</w:t>
      </w:r>
      <w:r w:rsidR="004C1025" w:rsidRPr="00513FFE">
        <w:rPr>
          <w:rFonts w:ascii="TH SarabunIT๙" w:hAnsi="TH SarabunIT๙" w:cs="TH SarabunIT๙" w:hint="cs"/>
          <w:sz w:val="32"/>
          <w:szCs w:val="32"/>
          <w:cs/>
        </w:rPr>
        <w:t>ร้อยละ 8.70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EFE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มีจำนวนเท่ากันอยู่ 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E4EFE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กลุ่ม คือ </w:t>
      </w:r>
      <w:r w:rsidR="00F525C5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EFE" w:rsidRPr="00513FFE">
        <w:rPr>
          <w:rFonts w:ascii="TH SarabunIT๙" w:hAnsi="TH SarabunIT๙" w:cs="TH SarabunIT๙"/>
          <w:sz w:val="32"/>
          <w:szCs w:val="32"/>
          <w:cs/>
        </w:rPr>
        <w:t>กลุ่มโรคติดต่อ</w:t>
      </w:r>
      <w:r w:rsidR="009E4EFE" w:rsidRPr="00513F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ทางอาหารและน้ำ กลุ่มโรคติดต่อที่ป้องกันได้ด้วยวัคซีน </w:t>
      </w:r>
      <w:r w:rsidR="004C1025" w:rsidRPr="00513FFE">
        <w:rPr>
          <w:rFonts w:ascii="TH SarabunIT๙" w:hAnsi="TH SarabunIT๙" w:cs="TH SarabunIT๙"/>
          <w:sz w:val="32"/>
          <w:szCs w:val="32"/>
          <w:cs/>
        </w:rPr>
        <w:t>กลุ่มปฏิบัติการเตรียมพร้อมตอบโต้ภาวะฉุกเฉินด้านการควบคุมโรคและภัยสุขภาพ</w:t>
      </w:r>
      <w:r w:rsidR="004C1025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025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9E4EFE" w:rsidRPr="00513FFE">
        <w:rPr>
          <w:rFonts w:ascii="TH SarabunIT๙" w:hAnsi="TH SarabunIT๙" w:cs="TH SarabunIT๙"/>
          <w:spacing w:val="-4"/>
          <w:sz w:val="32"/>
          <w:szCs w:val="32"/>
          <w:cs/>
        </w:rPr>
        <w:t>กลุ่มสื่อสารสาธารณ</w:t>
      </w:r>
      <w:r w:rsidR="009E4EFE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ะ</w:t>
      </w:r>
      <w:r w:rsidR="009E4EFE" w:rsidRPr="00513FFE">
        <w:rPr>
          <w:rFonts w:ascii="TH SarabunIT๙" w:hAnsi="TH SarabunIT๙" w:cs="TH SarabunIT๙"/>
          <w:spacing w:val="-4"/>
          <w:sz w:val="32"/>
          <w:szCs w:val="32"/>
          <w:cs/>
        </w:rPr>
        <w:t>และภาคีเครือข่าย</w:t>
      </w:r>
      <w:r w:rsidR="00D04A3D" w:rsidRPr="00513F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C1025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F6060E" w:rsidRPr="00513FFE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ผู้เข้าร่วมกิจกรรมฯ จาก</w:t>
      </w:r>
      <w:r w:rsidR="004C1025" w:rsidRPr="00513FFE">
        <w:rPr>
          <w:rFonts w:ascii="TH SarabunIT๙" w:hAnsi="TH SarabunIT๙" w:cs="TH SarabunIT๙" w:hint="cs"/>
          <w:sz w:val="32"/>
          <w:szCs w:val="32"/>
          <w:cs/>
        </w:rPr>
        <w:t>กลุ่มโรคติดต่อระหว่างประเทศ</w:t>
      </w:r>
      <w:r w:rsidR="004C1025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และศูนย์ช่วยอำนวยการ </w:t>
      </w:r>
      <w:r w:rsidR="00EC26CC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หน่วยงานละ 1 คน </w:t>
      </w:r>
      <w:r w:rsidR="00D04A3D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คิดเป็นร้อยละ 4.</w:t>
      </w:r>
      <w:r w:rsidR="004C1025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35 เท่ากัน</w:t>
      </w:r>
      <w:r w:rsidR="00D04A3D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25C5" w:rsidRPr="00513FFE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ดังแผนภูมิที่ 1</w:t>
      </w:r>
    </w:p>
    <w:p w:rsidR="007077A1" w:rsidRDefault="009206DD" w:rsidP="001279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แผนภูม</w:t>
      </w:r>
      <w:r w:rsidR="009E4EFE">
        <w:rPr>
          <w:rFonts w:ascii="TH SarabunIT๙" w:hAnsi="TH SarabunIT๙" w:cs="TH SarabunIT๙" w:hint="cs"/>
          <w:sz w:val="32"/>
          <w:szCs w:val="32"/>
          <w:cs/>
        </w:rPr>
        <w:t>ิที่ 1 แสดงจำนวนคนและร้อยละของผู้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เข้าร่วมกิจกรรมฯ จำแนกรายกลุ่ม</w:t>
      </w:r>
      <w:r w:rsidR="00707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77A1" w:rsidRPr="007077A1" w:rsidRDefault="009206DD" w:rsidP="00985AA4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00" cy="2223820"/>
            <wp:effectExtent l="0" t="0" r="1270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0A3C" w:rsidRPr="00513FFE" w:rsidRDefault="001A65DB" w:rsidP="00E20A3C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FFE">
        <w:rPr>
          <w:rFonts w:ascii="TH SarabunIT๙" w:hAnsi="TH SarabunIT๙" w:cs="TH SarabunIT๙"/>
          <w:sz w:val="32"/>
          <w:szCs w:val="32"/>
          <w:cs/>
        </w:rPr>
        <w:lastRenderedPageBreak/>
        <w:t>ผู้เข้า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ร่วมกิจกรรมฯ ประกอบด้วยบุคลากรทั้งที่เป็นข้าราชการ </w:t>
      </w:r>
      <w:r w:rsidR="002C3240" w:rsidRPr="00513F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พนักงานราชการ เมื่อจำแนก</w:t>
      </w:r>
      <w:r w:rsidRPr="00513FFE">
        <w:rPr>
          <w:rFonts w:ascii="TH SarabunIT๙" w:hAnsi="TH SarabunIT๙" w:cs="TH SarabunIT๙"/>
          <w:sz w:val="32"/>
          <w:szCs w:val="32"/>
          <w:cs/>
        </w:rPr>
        <w:t>ผู้เข้า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ร่วมกิจกรรมฯ ตามตำแหน่ง พบว่า นักวิชาการ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/เจ้าพนักงาน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สาธารณสุขเข้าร่วมกิจกรรมการแลกเปลี่ยนเรียนรู้มากที่สุด คือ มีจำนวน </w:t>
      </w:r>
      <w:r w:rsidR="002C3240" w:rsidRPr="00513F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คน คิดเป็นร้อยละ 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69.57</w:t>
      </w:r>
      <w:r w:rsidR="00990364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>รองลงมา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>นักวิชาการ/เจ้าพนักงานคอมพิวเตอร์ จำนวน 3 คน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13.04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จำนวน 2 คน คิดเป็นร้อยละ 8.</w:t>
      </w:r>
      <w:r w:rsidR="00313BB9" w:rsidRPr="00513FFE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นิติกรจำนวน 1 คน และนักทรัพยากรบุคคล จำนวน 1 คน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4.35 เท่ากัน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364" w:rsidRPr="00513FFE">
        <w:rPr>
          <w:rFonts w:ascii="TH SarabunIT๙" w:hAnsi="TH SarabunIT๙" w:cs="TH SarabunIT๙" w:hint="cs"/>
          <w:sz w:val="32"/>
          <w:szCs w:val="32"/>
          <w:cs/>
        </w:rPr>
        <w:t>ดังแผนภูมิที่ 2</w:t>
      </w:r>
    </w:p>
    <w:p w:rsidR="00313BB9" w:rsidRPr="00513FFE" w:rsidRDefault="001A65DB" w:rsidP="00313BB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513FFE">
        <w:rPr>
          <w:rFonts w:ascii="TH SarabunIT๙" w:hAnsi="TH SarabunIT๙" w:cs="TH SarabunIT๙" w:hint="cs"/>
          <w:sz w:val="32"/>
          <w:szCs w:val="32"/>
          <w:cs/>
        </w:rPr>
        <w:t>แผนภูมิที่</w:t>
      </w:r>
      <w:r w:rsidR="00990364" w:rsidRPr="00513FF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>จำนวนคนแ</w:t>
      </w:r>
      <w:r w:rsidR="00EC26CC" w:rsidRPr="00513FFE">
        <w:rPr>
          <w:rFonts w:ascii="TH SarabunIT๙" w:hAnsi="TH SarabunIT๙" w:cs="TH SarabunIT๙" w:hint="cs"/>
          <w:sz w:val="32"/>
          <w:szCs w:val="32"/>
          <w:cs/>
        </w:rPr>
        <w:t>ละร้อยละของผู้เข้าร่วมกิจกรรม จำแนก</w:t>
      </w:r>
      <w:r w:rsidR="00A619A6" w:rsidRPr="00513FFE">
        <w:rPr>
          <w:rFonts w:ascii="TH SarabunIT๙" w:hAnsi="TH SarabunIT๙" w:cs="TH SarabunIT๙" w:hint="cs"/>
          <w:sz w:val="32"/>
          <w:szCs w:val="32"/>
          <w:cs/>
        </w:rPr>
        <w:t>ตามตำแหน่ง</w:t>
      </w:r>
    </w:p>
    <w:p w:rsidR="00A619A6" w:rsidRDefault="00313BB9" w:rsidP="00697B9A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2773518" wp14:editId="723CC34A">
            <wp:extent cx="5760000" cy="2691993"/>
            <wp:effectExtent l="0" t="0" r="12700" b="1333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7E9" w:rsidRPr="00513FFE" w:rsidRDefault="00ED77E9" w:rsidP="002E0A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3FFE">
        <w:rPr>
          <w:rFonts w:ascii="TH SarabunIT๙" w:hAnsi="TH SarabunIT๙" w:cs="TH SarabunIT๙" w:hint="cs"/>
          <w:sz w:val="32"/>
          <w:szCs w:val="32"/>
          <w:cs/>
        </w:rPr>
        <w:t>ทั้งนี้ บุคลากรที่แสวงหาความรู้จากเวทีแลกเปลี่ยนเรียนรู้ เมื่อ</w:t>
      </w:r>
      <w:r w:rsidR="00E20A3C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พิจารณาระยะเวลารับราชการ </w:t>
      </w:r>
      <w:r w:rsidR="00E20D86" w:rsidRPr="00513FFE">
        <w:rPr>
          <w:rFonts w:ascii="TH SarabunIT๙" w:hAnsi="TH SarabunIT๙" w:cs="TH SarabunIT๙" w:hint="cs"/>
          <w:sz w:val="32"/>
          <w:szCs w:val="32"/>
          <w:cs/>
        </w:rPr>
        <w:t>(อายุงาน)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ของผู้เข้าร่วมกิจกรรมฯ พบว่ามี</w:t>
      </w:r>
      <w:r w:rsidR="00E20D86" w:rsidRPr="00513FFE">
        <w:rPr>
          <w:rFonts w:ascii="TH SarabunIT๙" w:hAnsi="TH SarabunIT๙" w:cs="TH SarabunIT๙" w:hint="cs"/>
          <w:sz w:val="32"/>
          <w:szCs w:val="32"/>
          <w:cs/>
        </w:rPr>
        <w:t>ค่าเฉลี่ย</w:t>
      </w:r>
      <w:r w:rsidR="004F79B9" w:rsidRPr="00513FFE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="00183E2D" w:rsidRPr="00513FFE">
        <w:rPr>
          <w:rFonts w:ascii="TH SarabunIT๙" w:hAnsi="TH SarabunIT๙" w:cs="TH SarabunIT๙" w:hint="cs"/>
          <w:sz w:val="32"/>
          <w:szCs w:val="32"/>
          <w:cs/>
        </w:rPr>
        <w:t xml:space="preserve"> 5.</w:t>
      </w:r>
      <w:r w:rsidR="004F79B9" w:rsidRPr="00513FFE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E20D86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4F79B9" w:rsidRPr="00513FFE">
        <w:rPr>
          <w:rFonts w:ascii="TH SarabunIT๙" w:hAnsi="TH SarabunIT๙" w:cs="TH SarabunIT๙" w:hint="cs"/>
          <w:sz w:val="32"/>
          <w:szCs w:val="32"/>
          <w:cs/>
        </w:rPr>
        <w:t xml:space="preserve"> (อายุงานน้อยที่สุด เท่ากับ 1 เดือน อายุงานมากที่สุด เท่ากับ</w:t>
      </w:r>
      <w:r w:rsidR="00E20D86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9B9" w:rsidRPr="00513FFE">
        <w:rPr>
          <w:rFonts w:ascii="TH SarabunIT๙" w:hAnsi="TH SarabunIT๙" w:cs="TH SarabunIT๙" w:hint="cs"/>
          <w:sz w:val="32"/>
          <w:szCs w:val="32"/>
          <w:cs/>
        </w:rPr>
        <w:t xml:space="preserve">34 ปี 1 เดือน) หากจัดกลุ่มอายุงาน จะพบว่าผู้เข้าร่วมกิจกรรมฯ ร้อยละ 80 มีอายุงานระหว่าง 0-5 ปี ร้อยละ 10 มีอายุงานระหว่าง 6-10 ปี และร้อยละ 10 มีอายุงาน 30 ปีขึ้นไป </w:t>
      </w:r>
      <w:r w:rsidR="00990364" w:rsidRPr="00513FFE">
        <w:rPr>
          <w:rFonts w:ascii="TH SarabunIT๙" w:hAnsi="TH SarabunIT๙" w:cs="TH SarabunIT๙" w:hint="cs"/>
          <w:sz w:val="32"/>
          <w:szCs w:val="32"/>
          <w:cs/>
        </w:rPr>
        <w:t>ดังแผนภูมิที่ 3</w:t>
      </w:r>
    </w:p>
    <w:p w:rsidR="00990364" w:rsidRDefault="00990364" w:rsidP="00985A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แผนภูมิที่ 3</w:t>
      </w:r>
      <w:r w:rsidR="004F7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9B9" w:rsidRPr="004F79B9">
        <w:rPr>
          <w:rFonts w:ascii="TH SarabunIT๙" w:hAnsi="TH SarabunIT๙" w:cs="TH SarabunIT๙" w:hint="cs"/>
          <w:color w:val="FF0000"/>
          <w:sz w:val="32"/>
          <w:szCs w:val="32"/>
          <w:cs/>
        </w:rPr>
        <w:t>แสดง</w:t>
      </w:r>
      <w:r w:rsidR="004332E7">
        <w:rPr>
          <w:rFonts w:ascii="TH SarabunIT๙" w:hAnsi="TH SarabunIT๙" w:cs="TH SarabunIT๙" w:hint="cs"/>
          <w:sz w:val="32"/>
          <w:szCs w:val="32"/>
          <w:cs/>
        </w:rPr>
        <w:t>ร้อยละของผ</w:t>
      </w:r>
      <w:r w:rsidR="002E0A55">
        <w:rPr>
          <w:rFonts w:ascii="TH SarabunIT๙" w:hAnsi="TH SarabunIT๙" w:cs="TH SarabunIT๙" w:hint="cs"/>
          <w:sz w:val="32"/>
          <w:szCs w:val="32"/>
          <w:cs/>
        </w:rPr>
        <w:t>ู้เข้าร่วมกิจกรรมฯ จำแนกตาม</w:t>
      </w:r>
      <w:r w:rsidR="00ED77E9">
        <w:rPr>
          <w:rFonts w:ascii="TH SarabunIT๙" w:hAnsi="TH SarabunIT๙" w:cs="TH SarabunIT๙" w:hint="cs"/>
          <w:sz w:val="32"/>
          <w:szCs w:val="32"/>
          <w:cs/>
        </w:rPr>
        <w:t>ระยะเวลารับราชการ</w:t>
      </w:r>
      <w:r w:rsidR="004F7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7E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32E7">
        <w:rPr>
          <w:rFonts w:ascii="TH SarabunIT๙" w:hAnsi="TH SarabunIT๙" w:cs="TH SarabunIT๙" w:hint="cs"/>
          <w:sz w:val="32"/>
          <w:szCs w:val="32"/>
          <w:cs/>
        </w:rPr>
        <w:t>อายุงาน</w:t>
      </w:r>
      <w:r w:rsidR="00ED77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32E7" w:rsidRPr="004332E7" w:rsidRDefault="004332E7" w:rsidP="00985AA4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47F75" w:rsidRDefault="002922BC" w:rsidP="00697B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00" cy="2428646"/>
            <wp:effectExtent l="0" t="0" r="1270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F75" w:rsidRPr="004332E7" w:rsidRDefault="00647F75" w:rsidP="00985AA4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0F1BE2" w:rsidRDefault="00647F75" w:rsidP="003446D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46D0" w:rsidRPr="00513FFE" w:rsidRDefault="002E0A55" w:rsidP="001B6698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13FFE"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ผู้เข้าร่วมกิจกรรมฯ จำนวน 23</w:t>
      </w:r>
      <w:r w:rsidR="00D63DBA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คน ส่งแบบสอบถามคืน จำนวน 11 คน คิดเป็นร้อยละ 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47.83 ของจำนวนผู้เ</w:t>
      </w:r>
      <w:r w:rsidR="00D63DBA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ข้าร่วมกิจกรรมทั้งหมด  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ผู้เข้าร่วมกิจกรรมฯ ทุกคน</w:t>
      </w:r>
      <w:r w:rsidR="00647F75" w:rsidRPr="00513FFE">
        <w:rPr>
          <w:rFonts w:ascii="TH SarabunIT๙" w:hAnsi="TH SarabunIT๙" w:cs="TH SarabunIT๙" w:hint="cs"/>
          <w:sz w:val="32"/>
          <w:szCs w:val="32"/>
          <w:cs/>
        </w:rPr>
        <w:t>ที่ตอบ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 (ร้อยละ 100) 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>มีความพึงพอใจมากต่อกิจกรรรม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การจัดเวที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96C" w:rsidRPr="00513FFE">
        <w:rPr>
          <w:rFonts w:ascii="TH SarabunIT๙" w:hAnsi="TH SarabunIT๙" w:cs="TH SarabunIT๙" w:hint="cs"/>
          <w:sz w:val="32"/>
          <w:szCs w:val="32"/>
          <w:cs/>
        </w:rPr>
        <w:t>โดยให้เหตุผลว่า วิทยากรมี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>การเตรียมพร้อมใน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 xml:space="preserve">ด้านเนื้อหาได้ดี สั้นและชัดเจน อธิบายให้ผู้ฟังเข้าใจง่าย </w:t>
      </w:r>
      <w:r w:rsidR="0051596C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สามารถนำไปประยุกต์ใช้ในการปฏิบัติงานได้ 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โดยเฉพาะการจัดทำแผนปฏิบัติการ การเขียนโครงการ และเชื่อมโยงสู่แผนกลยุทธ์องค์กร 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>แผนการเตรียมพร้อม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>ตอบโต้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>ภาวะฉุกเฉิน</w:t>
      </w:r>
      <w:r w:rsidR="003446D0" w:rsidRPr="00513FFE">
        <w:rPr>
          <w:rFonts w:ascii="TH SarabunIT๙" w:hAnsi="TH SarabunIT๙" w:cs="TH SarabunIT๙"/>
          <w:sz w:val="32"/>
          <w:szCs w:val="32"/>
          <w:cs/>
        </w:rPr>
        <w:t>ด้านการควบคุมโรคและภัยสุขภาพ</w:t>
      </w:r>
      <w:r w:rsidR="003446D0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>อันเนื่องมาจาก</w:t>
      </w:r>
      <w:r w:rsidR="000A59AA" w:rsidRPr="00513FFE">
        <w:rPr>
          <w:rFonts w:ascii="TH SarabunIT๙" w:hAnsi="TH SarabunIT๙" w:cs="TH SarabunIT๙" w:hint="cs"/>
          <w:sz w:val="32"/>
          <w:szCs w:val="32"/>
          <w:cs/>
        </w:rPr>
        <w:t>เหตุการณ์ความไม่สงบทางการเมือง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 </w:t>
      </w:r>
      <w:r w:rsidR="000A59AA" w:rsidRPr="00513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E7" w:rsidRPr="00513FFE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0A59AA" w:rsidRPr="00513FFE">
        <w:rPr>
          <w:rFonts w:ascii="TH SarabunIT๙" w:hAnsi="TH SarabunIT๙" w:cs="TH SarabunIT๙" w:hint="cs"/>
          <w:sz w:val="32"/>
          <w:szCs w:val="32"/>
          <w:cs/>
        </w:rPr>
        <w:t>ปิดสถานที่ราชการ</w:t>
      </w:r>
      <w:r w:rsidR="000A59AA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ของผู้ชุมนุมทำให้เกิดผลกระทบต่อเจ้าหน้าที่ไม่สามารถเดินทางเข้า-ออกปฏิบัติหน้าที่จึง</w:t>
      </w:r>
      <w:r w:rsidR="004332E7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3446D0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ตั้งสมมติฐานจำลอ</w:t>
      </w:r>
      <w:r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="000A59AA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เหตุการณ์ไว้ </w:t>
      </w:r>
      <w:r w:rsidR="00697B9A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 เหตุการณ์ คือ </w:t>
      </w:r>
      <w:r w:rsidR="00697B9A" w:rsidRPr="00513FFE">
        <w:rPr>
          <w:rFonts w:ascii="TH SarabunIT๙" w:hAnsi="TH SarabunIT๙" w:cs="TH SarabunIT๙" w:hint="cs"/>
          <w:sz w:val="32"/>
          <w:szCs w:val="32"/>
          <w:cs/>
        </w:rPr>
        <w:t xml:space="preserve">1) ผู้ชุมนุมทำการปิดทางเข้า-ออกพื้นที่ภายในกระทรวงสาธารณสุข และ 2) ภัยคุกคามต่อชีวิต และทรัพย์สิน ในกรณีการวางระเบิด </w:t>
      </w:r>
      <w:r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อย่างไรก็ตาม ผู้ตอบแบบสอบถามแสดงความคิดเห็นว่า วิทยากรพูดเร็วเกินไป ห้องประชุมอากาศเย็นมากไป และอยากให้ผู้จัดประชาสัมพันธ์เกี่ยวกับการจัด</w:t>
      </w:r>
      <w:r w:rsidRPr="00513FFE">
        <w:rPr>
          <w:rFonts w:ascii="TH SarabunIT๙" w:hAnsi="TH SarabunIT๙" w:cs="TH SarabunIT๙" w:hint="cs"/>
          <w:sz w:val="32"/>
          <w:szCs w:val="32"/>
          <w:cs/>
        </w:rPr>
        <w:t>เวทีแลกเปลี่ยนเรียนรู้ให้มากขึ้น</w:t>
      </w:r>
      <w:r w:rsidR="00697B9A" w:rsidRPr="00513FFE">
        <w:rPr>
          <w:rFonts w:ascii="TH SarabunIT๙" w:hAnsi="TH SarabunIT๙" w:cs="TH SarabunIT๙" w:hint="cs"/>
          <w:sz w:val="32"/>
          <w:szCs w:val="32"/>
          <w:cs/>
        </w:rPr>
        <w:t xml:space="preserve"> นอกจากนี้ </w:t>
      </w:r>
      <w:r w:rsidR="00697B9A" w:rsidRPr="00513FFE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ผู้ตอบแบบสอบถามเสนอว่า องค์ความรู้ที่น่าสนใจ ที่ควรนำมา</w:t>
      </w:r>
      <w:r w:rsidR="00697B9A" w:rsidRPr="00513FFE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แลกเปลี่ยนเรียนรู้ในโอกาสต่อๆ ไป คือ การทบทวนเอกสารเพื่องานวิจัย</w:t>
      </w:r>
    </w:p>
    <w:p w:rsidR="00FF2371" w:rsidRDefault="00FF2371" w:rsidP="00FF23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7DB9">
        <w:rPr>
          <w:rFonts w:ascii="TH SarabunIT๙" w:hAnsi="TH SarabunIT๙" w:cs="TH SarabunIT๙"/>
          <w:b/>
          <w:bCs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A7DB9">
        <w:rPr>
          <w:rFonts w:ascii="TH SarabunIT๙" w:hAnsi="TH SarabunIT๙" w:cs="TH SarabunIT๙"/>
          <w:b/>
          <w:bCs/>
          <w:sz w:val="32"/>
          <w:szCs w:val="32"/>
          <w:cs/>
        </w:rPr>
        <w:t>ประชุม เวลา 15.30 น.</w:t>
      </w:r>
      <w:r w:rsidR="00FC457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371" w:rsidRPr="00513FFE" w:rsidRDefault="001B6698" w:rsidP="00FF2371">
      <w:pPr>
        <w:spacing w:after="0"/>
        <w:jc w:val="right"/>
        <w:rPr>
          <w:rFonts w:ascii="TH SarabunIT๙" w:hAnsi="TH SarabunIT๙" w:cs="TH SarabunIT๙"/>
          <w:sz w:val="28"/>
        </w:rPr>
      </w:pPr>
      <w:bookmarkStart w:id="0" w:name="_GoBack"/>
      <w:r w:rsidRPr="00513FFE">
        <w:rPr>
          <w:rFonts w:ascii="TH SarabunIT๙" w:hAnsi="TH SarabunIT๙" w:cs="TH SarabunIT๙" w:hint="cs"/>
          <w:sz w:val="28"/>
          <w:cs/>
        </w:rPr>
        <w:t xml:space="preserve">สรุปผลโดย </w:t>
      </w:r>
      <w:r w:rsidR="00043434" w:rsidRPr="00513FFE">
        <w:rPr>
          <w:rFonts w:ascii="TH SarabunIT๙" w:hAnsi="TH SarabunIT๙" w:cs="TH SarabunIT๙"/>
          <w:sz w:val="28"/>
          <w:cs/>
        </w:rPr>
        <w:t xml:space="preserve">นางสาวกรลภัส  ยอดศรี </w:t>
      </w:r>
      <w:r w:rsidR="00043434" w:rsidRPr="00513FFE">
        <w:rPr>
          <w:rFonts w:ascii="TH SarabunIT๙" w:hAnsi="TH SarabunIT๙" w:cs="TH SarabunIT๙" w:hint="cs"/>
          <w:sz w:val="28"/>
          <w:cs/>
        </w:rPr>
        <w:t xml:space="preserve">และนางนิภา  น้อยเลิศ </w:t>
      </w:r>
    </w:p>
    <w:bookmarkEnd w:id="0"/>
    <w:p w:rsidR="005B2E1D" w:rsidRPr="001B6698" w:rsidRDefault="005B2E1D" w:rsidP="001B6698">
      <w:pPr>
        <w:jc w:val="right"/>
        <w:rPr>
          <w:rFonts w:ascii="TH SarabunIT๙" w:hAnsi="TH SarabunIT๙" w:cs="TH SarabunIT๙"/>
          <w:sz w:val="28"/>
        </w:rPr>
      </w:pPr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0D1277" w:rsidTr="000D1277">
        <w:tc>
          <w:tcPr>
            <w:tcW w:w="4842" w:type="dxa"/>
          </w:tcPr>
          <w:p w:rsidR="000D1277" w:rsidRDefault="000D1277" w:rsidP="000D12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223349B" wp14:editId="3BA5E557">
                  <wp:extent cx="1902472" cy="1260000"/>
                  <wp:effectExtent l="0" t="0" r="2540" b="0"/>
                  <wp:docPr id="9" name="Picture 8" descr="DSC_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7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0D1277" w:rsidRDefault="000D1277" w:rsidP="000D1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65C1BEF" wp14:editId="76A89E26">
                  <wp:extent cx="1902471" cy="1260000"/>
                  <wp:effectExtent l="0" t="0" r="2540" b="0"/>
                  <wp:docPr id="16" name="Picture 4" descr="DSC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7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277" w:rsidRPr="000D1277" w:rsidRDefault="000D1277">
      <w:pPr>
        <w:rPr>
          <w:sz w:val="2"/>
          <w:szCs w:val="2"/>
        </w:rPr>
      </w:pP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5"/>
      </w:tblGrid>
      <w:tr w:rsidR="00043434" w:rsidTr="000D1277">
        <w:tc>
          <w:tcPr>
            <w:tcW w:w="3226" w:type="dxa"/>
          </w:tcPr>
          <w:p w:rsidR="00043434" w:rsidRDefault="000D1277" w:rsidP="000D12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A0F0708" wp14:editId="7D8D6C6F">
                  <wp:extent cx="1192185" cy="1800000"/>
                  <wp:effectExtent l="0" t="0" r="8255" b="0"/>
                  <wp:docPr id="14" name="Picture 6" descr="DSC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4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8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043434" w:rsidRDefault="000D1277" w:rsidP="00043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585D6CF" wp14:editId="6A8EA008">
                  <wp:extent cx="1192184" cy="1800000"/>
                  <wp:effectExtent l="0" t="0" r="8255" b="0"/>
                  <wp:docPr id="13" name="Picture 12" descr="DSC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8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043434" w:rsidRDefault="000D1277" w:rsidP="000D12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C9E5521" wp14:editId="6134C75A">
                  <wp:extent cx="1192185" cy="1800000"/>
                  <wp:effectExtent l="0" t="0" r="8255" b="0"/>
                  <wp:docPr id="15" name="Picture 10" descr="DSC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18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434" w:rsidRDefault="00043434" w:rsidP="000434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446D0" w:rsidRDefault="003446D0" w:rsidP="001159B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446D0" w:rsidRDefault="003446D0" w:rsidP="001159B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E78A7" w:rsidRDefault="000E78A7" w:rsidP="000E78A7">
      <w:pPr>
        <w:spacing w:after="0"/>
      </w:pPr>
      <w:r>
        <w:rPr>
          <w:rFonts w:hint="cs"/>
          <w:cs/>
        </w:rPr>
        <w:t xml:space="preserve">                                                                                                           </w:t>
      </w:r>
    </w:p>
    <w:p w:rsidR="003446D0" w:rsidRPr="00FF2371" w:rsidRDefault="000E78A7" w:rsidP="000E78A7">
      <w:pPr>
        <w:spacing w:after="0"/>
      </w:pPr>
      <w:r>
        <w:rPr>
          <w:rFonts w:hint="cs"/>
          <w:cs/>
        </w:rPr>
        <w:t xml:space="preserve">                                   </w:t>
      </w:r>
      <w:r w:rsidR="00D63DB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5082540</wp:posOffset>
                </wp:positionV>
                <wp:extent cx="1207770" cy="2432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38" w:rsidRPr="00F62938" w:rsidRDefault="00F629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Des :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62938">
                              <w:rPr>
                                <w:sz w:val="14"/>
                                <w:szCs w:val="14"/>
                              </w:rPr>
                              <w:t xml:space="preserve">report km-13 </w:t>
                            </w:r>
                            <w:r w:rsidRPr="00F62938">
                              <w:rPr>
                                <w:rFonts w:cs="Cordia New"/>
                                <w:sz w:val="14"/>
                                <w:szCs w:val="14"/>
                                <w:cs/>
                              </w:rPr>
                              <w:t>มิย.</w:t>
                            </w:r>
                            <w:r w:rsidRPr="00F62938">
                              <w:rPr>
                                <w:sz w:val="14"/>
                                <w:szCs w:val="14"/>
                              </w:rPr>
                              <w:t>57-</w:t>
                            </w:r>
                            <w:r w:rsidRPr="00F62938">
                              <w:rPr>
                                <w:rFonts w:cs="Cordia New"/>
                                <w:sz w:val="14"/>
                                <w:szCs w:val="14"/>
                                <w:cs/>
                              </w:rPr>
                              <w:t>นิภา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5.45pt;margin-top:400.2pt;width:95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1lgQIAABA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" stroked="f">
                <v:textbox>
                  <w:txbxContent>
                    <w:p w:rsidR="00F62938" w:rsidRPr="00F62938" w:rsidRDefault="00F62938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Des :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62938">
                        <w:rPr>
                          <w:sz w:val="14"/>
                          <w:szCs w:val="14"/>
                        </w:rPr>
                        <w:t xml:space="preserve">report km-13 </w:t>
                      </w:r>
                      <w:r w:rsidRPr="00F62938">
                        <w:rPr>
                          <w:rFonts w:cs="Cordia New"/>
                          <w:sz w:val="14"/>
                          <w:szCs w:val="14"/>
                          <w:cs/>
                        </w:rPr>
                        <w:t>มิย.</w:t>
                      </w:r>
                      <w:r w:rsidRPr="00F62938">
                        <w:rPr>
                          <w:sz w:val="14"/>
                          <w:szCs w:val="14"/>
                        </w:rPr>
                        <w:t>57-</w:t>
                      </w:r>
                      <w:r w:rsidRPr="00F62938">
                        <w:rPr>
                          <w:rFonts w:cs="Cordia New"/>
                          <w:sz w:val="14"/>
                          <w:szCs w:val="14"/>
                          <w:cs/>
                        </w:rPr>
                        <w:t>นิภา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6D0" w:rsidRPr="00FF2371" w:rsidSect="000E36D1">
      <w:pgSz w:w="11906" w:h="16838"/>
      <w:pgMar w:top="1152" w:right="1008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A44"/>
    <w:multiLevelType w:val="hybridMultilevel"/>
    <w:tmpl w:val="29EC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F5F96"/>
    <w:multiLevelType w:val="hybridMultilevel"/>
    <w:tmpl w:val="743A5C6E"/>
    <w:lvl w:ilvl="0" w:tplc="A616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4107C"/>
    <w:multiLevelType w:val="hybridMultilevel"/>
    <w:tmpl w:val="1FA6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D117C"/>
    <w:multiLevelType w:val="multilevel"/>
    <w:tmpl w:val="D9621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727537AA"/>
    <w:multiLevelType w:val="hybridMultilevel"/>
    <w:tmpl w:val="3C38C4FE"/>
    <w:lvl w:ilvl="0" w:tplc="001C83D2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1"/>
    <w:rsid w:val="0004296D"/>
    <w:rsid w:val="00043434"/>
    <w:rsid w:val="000435DF"/>
    <w:rsid w:val="0008044B"/>
    <w:rsid w:val="000A59AA"/>
    <w:rsid w:val="000D1277"/>
    <w:rsid w:val="000E2B26"/>
    <w:rsid w:val="000E36D1"/>
    <w:rsid w:val="000E78A7"/>
    <w:rsid w:val="000F1BE2"/>
    <w:rsid w:val="001159B8"/>
    <w:rsid w:val="001279D2"/>
    <w:rsid w:val="00134C5A"/>
    <w:rsid w:val="00145F15"/>
    <w:rsid w:val="00165FA7"/>
    <w:rsid w:val="00181EC9"/>
    <w:rsid w:val="00183E2D"/>
    <w:rsid w:val="0018495C"/>
    <w:rsid w:val="001A4624"/>
    <w:rsid w:val="001A65DB"/>
    <w:rsid w:val="001B60F1"/>
    <w:rsid w:val="001B6698"/>
    <w:rsid w:val="001C599F"/>
    <w:rsid w:val="001D4E6C"/>
    <w:rsid w:val="001F06E9"/>
    <w:rsid w:val="00226ACF"/>
    <w:rsid w:val="00235D2A"/>
    <w:rsid w:val="002922BC"/>
    <w:rsid w:val="002A1768"/>
    <w:rsid w:val="002B26C8"/>
    <w:rsid w:val="002C3240"/>
    <w:rsid w:val="002E0A55"/>
    <w:rsid w:val="002E2D44"/>
    <w:rsid w:val="003020D0"/>
    <w:rsid w:val="00313BB9"/>
    <w:rsid w:val="003446D0"/>
    <w:rsid w:val="00355227"/>
    <w:rsid w:val="00363A24"/>
    <w:rsid w:val="003735D0"/>
    <w:rsid w:val="003C49D8"/>
    <w:rsid w:val="003D1BE4"/>
    <w:rsid w:val="004051FC"/>
    <w:rsid w:val="004154E2"/>
    <w:rsid w:val="004332E7"/>
    <w:rsid w:val="0048253C"/>
    <w:rsid w:val="00495FEF"/>
    <w:rsid w:val="004B0F6A"/>
    <w:rsid w:val="004B2616"/>
    <w:rsid w:val="004C1025"/>
    <w:rsid w:val="004F79B9"/>
    <w:rsid w:val="00511DCA"/>
    <w:rsid w:val="00513FFE"/>
    <w:rsid w:val="0051596C"/>
    <w:rsid w:val="00536A67"/>
    <w:rsid w:val="00597900"/>
    <w:rsid w:val="005B2E1D"/>
    <w:rsid w:val="005C79CC"/>
    <w:rsid w:val="005F71D3"/>
    <w:rsid w:val="006016BD"/>
    <w:rsid w:val="006204A0"/>
    <w:rsid w:val="006217D3"/>
    <w:rsid w:val="00641A2A"/>
    <w:rsid w:val="00642D3A"/>
    <w:rsid w:val="00647F75"/>
    <w:rsid w:val="006758F9"/>
    <w:rsid w:val="00695AA3"/>
    <w:rsid w:val="00697B9A"/>
    <w:rsid w:val="007077A1"/>
    <w:rsid w:val="00725DAC"/>
    <w:rsid w:val="00751352"/>
    <w:rsid w:val="00762470"/>
    <w:rsid w:val="00804162"/>
    <w:rsid w:val="00832156"/>
    <w:rsid w:val="00873BAA"/>
    <w:rsid w:val="00884092"/>
    <w:rsid w:val="008A7993"/>
    <w:rsid w:val="008C662A"/>
    <w:rsid w:val="008D0D5D"/>
    <w:rsid w:val="009206DD"/>
    <w:rsid w:val="0095134C"/>
    <w:rsid w:val="0096328D"/>
    <w:rsid w:val="00985AA4"/>
    <w:rsid w:val="00990364"/>
    <w:rsid w:val="009E4EFE"/>
    <w:rsid w:val="00A17462"/>
    <w:rsid w:val="00A24261"/>
    <w:rsid w:val="00A25AB1"/>
    <w:rsid w:val="00A619A6"/>
    <w:rsid w:val="00A650D3"/>
    <w:rsid w:val="00A85024"/>
    <w:rsid w:val="00A92753"/>
    <w:rsid w:val="00AA17EE"/>
    <w:rsid w:val="00AF72AD"/>
    <w:rsid w:val="00B07CBD"/>
    <w:rsid w:val="00B33A01"/>
    <w:rsid w:val="00B732C7"/>
    <w:rsid w:val="00B86152"/>
    <w:rsid w:val="00BC48E1"/>
    <w:rsid w:val="00BF31FF"/>
    <w:rsid w:val="00C0294E"/>
    <w:rsid w:val="00C47B9B"/>
    <w:rsid w:val="00C51C48"/>
    <w:rsid w:val="00C77A1A"/>
    <w:rsid w:val="00C85E8F"/>
    <w:rsid w:val="00C904B3"/>
    <w:rsid w:val="00CB18BB"/>
    <w:rsid w:val="00CB51F8"/>
    <w:rsid w:val="00CD44D1"/>
    <w:rsid w:val="00CF456D"/>
    <w:rsid w:val="00D015C4"/>
    <w:rsid w:val="00D04A3D"/>
    <w:rsid w:val="00D63DBA"/>
    <w:rsid w:val="00DB361B"/>
    <w:rsid w:val="00E20A3C"/>
    <w:rsid w:val="00E20D86"/>
    <w:rsid w:val="00E343F5"/>
    <w:rsid w:val="00E812C4"/>
    <w:rsid w:val="00EC26CC"/>
    <w:rsid w:val="00ED77E9"/>
    <w:rsid w:val="00F030A1"/>
    <w:rsid w:val="00F12E5C"/>
    <w:rsid w:val="00F525C5"/>
    <w:rsid w:val="00F54BCE"/>
    <w:rsid w:val="00F6060E"/>
    <w:rsid w:val="00F62938"/>
    <w:rsid w:val="00F87AF5"/>
    <w:rsid w:val="00FC457C"/>
    <w:rsid w:val="00FC731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21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21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3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21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21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3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จำนวนคน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ยุทธศาสตร์ฯ</c:v>
                </c:pt>
                <c:pt idx="1">
                  <c:v>ต. อาหารและน้ำ</c:v>
                </c:pt>
                <c:pt idx="2">
                  <c:v>ต. ป้องกันได้ด้วยวัคซีน</c:v>
                </c:pt>
                <c:pt idx="3">
                  <c:v>ต. ระหว่างประเทศ</c:v>
                </c:pt>
                <c:pt idx="4">
                  <c:v>ตอบโต้ภาวะฉุกเฉินฯ</c:v>
                </c:pt>
                <c:pt idx="5">
                  <c:v>สื่อสารสาธารณะฯ</c:v>
                </c:pt>
                <c:pt idx="6">
                  <c:v>ศูนย์ช่วยอำนวยการ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H SarabunIT๙" pitchFamily="34" charset="-34"/>
                    <a:cs typeface="TH SarabunIT๙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ยุทธศาสตร์ฯ</c:v>
                </c:pt>
                <c:pt idx="1">
                  <c:v>ต. อาหารและน้ำ</c:v>
                </c:pt>
                <c:pt idx="2">
                  <c:v>ต. ป้องกันได้ด้วยวัคซีน</c:v>
                </c:pt>
                <c:pt idx="3">
                  <c:v>ต. ระหว่างประเทศ</c:v>
                </c:pt>
                <c:pt idx="4">
                  <c:v>ตอบโต้ภาวะฉุกเฉินฯ</c:v>
                </c:pt>
                <c:pt idx="5">
                  <c:v>สื่อสารสาธารณะฯ</c:v>
                </c:pt>
                <c:pt idx="6">
                  <c:v>ศูนย์ช่วยอำนวยการ</c:v>
                </c:pt>
              </c:strCache>
            </c:strRef>
          </c:cat>
          <c:val>
            <c:numRef>
              <c:f>Sheet1!$C$2:$C$8</c:f>
              <c:numCache>
                <c:formatCode>0.00</c:formatCode>
                <c:ptCount val="7"/>
                <c:pt idx="0">
                  <c:v>56.521739130434781</c:v>
                </c:pt>
                <c:pt idx="1">
                  <c:v>8.695652173913043</c:v>
                </c:pt>
                <c:pt idx="2">
                  <c:v>8.695652173913043</c:v>
                </c:pt>
                <c:pt idx="3">
                  <c:v>4.3478260869565215</c:v>
                </c:pt>
                <c:pt idx="4">
                  <c:v>8.695652173913043</c:v>
                </c:pt>
                <c:pt idx="5">
                  <c:v>8.695652173913043</c:v>
                </c:pt>
                <c:pt idx="6">
                  <c:v>4.3478260869565215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903104"/>
        <c:axId val="93999104"/>
        <c:axId val="0"/>
      </c:bar3DChart>
      <c:catAx>
        <c:axId val="93903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aseline="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93999104"/>
        <c:crosses val="autoZero"/>
        <c:auto val="1"/>
        <c:lblAlgn val="ctr"/>
        <c:lblOffset val="100"/>
        <c:noMultiLvlLbl val="0"/>
      </c:catAx>
      <c:valAx>
        <c:axId val="9399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9390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22514171213894E-2"/>
          <c:y val="8.3135736430274665E-2"/>
          <c:w val="0.8432767833367415"/>
          <c:h val="0.78626613227238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จำนวนคน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นักวิชาการ/จพง. สาธารณสุข</c:v>
                </c:pt>
                <c:pt idx="1">
                  <c:v>นักวิชาการ/จพง. คอมพิวเตอร์</c:v>
                </c:pt>
                <c:pt idx="2">
                  <c:v>นักวิเคราะห์นโยบายและแผน</c:v>
                </c:pt>
                <c:pt idx="3">
                  <c:v>นิติกร</c:v>
                </c:pt>
                <c:pt idx="4">
                  <c:v>นักทรัพยากรบุคคล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aseline="0">
                    <a:latin typeface="TH SarabunIT๙" pitchFamily="34" charset="-34"/>
                    <a:cs typeface="TH SarabunIT๙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นักวิชาการ/จพง. สาธารณสุข</c:v>
                </c:pt>
                <c:pt idx="1">
                  <c:v>นักวิชาการ/จพง. คอมพิวเตอร์</c:v>
                </c:pt>
                <c:pt idx="2">
                  <c:v>นักวิเคราะห์นโยบายและแผน</c:v>
                </c:pt>
                <c:pt idx="3">
                  <c:v>นิติกร</c:v>
                </c:pt>
                <c:pt idx="4">
                  <c:v>นักทรัพยากรบุคคล</c:v>
                </c:pt>
              </c:strCache>
            </c:strRef>
          </c:cat>
          <c:val>
            <c:numRef>
              <c:f>Sheet1!$C$2:$C$6</c:f>
              <c:numCache>
                <c:formatCode>0.00</c:formatCode>
                <c:ptCount val="5"/>
                <c:pt idx="0">
                  <c:v>69.565217391304344</c:v>
                </c:pt>
                <c:pt idx="1">
                  <c:v>13.043478260869565</c:v>
                </c:pt>
                <c:pt idx="2">
                  <c:v>8.695652173913043</c:v>
                </c:pt>
                <c:pt idx="3">
                  <c:v>4.3478260869565215</c:v>
                </c:pt>
                <c:pt idx="4">
                  <c:v>4.3478260869565215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50560"/>
        <c:axId val="117652096"/>
        <c:axId val="0"/>
      </c:bar3DChart>
      <c:catAx>
        <c:axId val="11765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117652096"/>
        <c:crosses val="autoZero"/>
        <c:auto val="1"/>
        <c:lblAlgn val="ctr"/>
        <c:lblOffset val="100"/>
        <c:noMultiLvlLbl val="0"/>
      </c:catAx>
      <c:valAx>
        <c:axId val="117652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11765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H SarabunIT๙" pitchFamily="34" charset="-34"/>
                    <a:cs typeface="TH SarabunIT๙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0-5 ปี</c:v>
                </c:pt>
                <c:pt idx="1">
                  <c:v>6-10 ปี</c:v>
                </c:pt>
                <c:pt idx="2">
                  <c:v>11-15 ปี</c:v>
                </c:pt>
                <c:pt idx="3">
                  <c:v>16-20 ปี</c:v>
                </c:pt>
                <c:pt idx="4">
                  <c:v>21-25 ปี</c:v>
                </c:pt>
                <c:pt idx="5">
                  <c:v>26-30 ปี</c:v>
                </c:pt>
                <c:pt idx="6">
                  <c:v>30 ปีขึ้นไป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802880"/>
        <c:axId val="133124864"/>
        <c:axId val="0"/>
      </c:bar3DChart>
      <c:catAx>
        <c:axId val="117802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133124864"/>
        <c:crosses val="autoZero"/>
        <c:auto val="1"/>
        <c:lblAlgn val="ctr"/>
        <c:lblOffset val="100"/>
        <c:noMultiLvlLbl val="0"/>
      </c:catAx>
      <c:valAx>
        <c:axId val="133124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en-US"/>
          </a:p>
        </c:txPr>
        <c:crossAx val="11780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548D-C7FB-4C3A-A725-12EC6B0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juthamart</dc:creator>
  <cp:lastModifiedBy>YUT_seevika</cp:lastModifiedBy>
  <cp:revision>3</cp:revision>
  <cp:lastPrinted>2014-06-24T04:20:00Z</cp:lastPrinted>
  <dcterms:created xsi:type="dcterms:W3CDTF">2014-06-30T07:02:00Z</dcterms:created>
  <dcterms:modified xsi:type="dcterms:W3CDTF">2014-06-30T07:04:00Z</dcterms:modified>
</cp:coreProperties>
</file>